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560D4" w14:textId="10B46EB8" w:rsidR="003D6724" w:rsidRPr="00CF06E9" w:rsidRDefault="00A10701" w:rsidP="00240D3F">
      <w:pPr>
        <w:widowControl w:val="0"/>
        <w:autoSpaceDE w:val="0"/>
        <w:autoSpaceDN w:val="0"/>
        <w:adjustRightInd w:val="0"/>
        <w:spacing w:after="0" w:line="240" w:lineRule="auto"/>
        <w:ind w:right="-46"/>
        <w:jc w:val="both"/>
        <w:rPr>
          <w:rFonts w:cstheme="minorHAnsi"/>
          <w:b/>
          <w:bCs/>
          <w:color w:val="008DA8"/>
          <w:position w:val="-2"/>
          <w:u w:val="thick"/>
        </w:rPr>
      </w:pPr>
      <w:r>
        <w:rPr>
          <w:noProof/>
          <w:lang w:val="en-US"/>
        </w:rPr>
        <w:drawing>
          <wp:anchor distT="0" distB="0" distL="114300" distR="114300" simplePos="0" relativeHeight="251665408" behindDoc="1" locked="0" layoutInCell="1" allowOverlap="1" wp14:anchorId="238FDB6E" wp14:editId="4BAD4690">
            <wp:simplePos x="0" y="0"/>
            <wp:positionH relativeFrom="column">
              <wp:posOffset>-1188720</wp:posOffset>
            </wp:positionH>
            <wp:positionV relativeFrom="paragraph">
              <wp:posOffset>-927463</wp:posOffset>
            </wp:positionV>
            <wp:extent cx="4114800" cy="1296768"/>
            <wp:effectExtent l="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rotWithShape="1">
                    <a:blip r:embed="rId8"/>
                    <a:srcRect l="-6196" r="-6857" b="821"/>
                    <a:stretch/>
                  </pic:blipFill>
                  <pic:spPr bwMode="auto">
                    <a:xfrm>
                      <a:off x="0" y="0"/>
                      <a:ext cx="4157840" cy="13103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D42" w:rsidRPr="00BD0544">
        <w:rPr>
          <w:noProof/>
        </w:rPr>
        <w:drawing>
          <wp:anchor distT="0" distB="0" distL="114300" distR="114300" simplePos="0" relativeHeight="251659264" behindDoc="1" locked="0" layoutInCell="1" allowOverlap="1" wp14:anchorId="2A2F26DF" wp14:editId="75084C0D">
            <wp:simplePos x="0" y="0"/>
            <wp:positionH relativeFrom="column">
              <wp:posOffset>-1371600</wp:posOffset>
            </wp:positionH>
            <wp:positionV relativeFrom="paragraph">
              <wp:posOffset>-1828800</wp:posOffset>
            </wp:positionV>
            <wp:extent cx="9001760" cy="532574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1760" cy="5325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AB3C7" w14:textId="429A53BC" w:rsidR="005E6D42" w:rsidRPr="005E6D42" w:rsidRDefault="005E6D42" w:rsidP="005E6D42">
      <w:pPr>
        <w:widowControl w:val="0"/>
        <w:tabs>
          <w:tab w:val="left" w:pos="1520"/>
        </w:tabs>
        <w:autoSpaceDE w:val="0"/>
        <w:autoSpaceDN w:val="0"/>
        <w:adjustRightInd w:val="0"/>
        <w:spacing w:after="0" w:line="240" w:lineRule="auto"/>
        <w:ind w:right="-46"/>
        <w:jc w:val="both"/>
        <w:rPr>
          <w:rFonts w:cstheme="minorHAnsi"/>
          <w:color w:val="FFFFFF" w:themeColor="background1"/>
          <w:sz w:val="20"/>
          <w:szCs w:val="20"/>
        </w:rPr>
      </w:pPr>
      <w:r w:rsidRPr="005E6D42">
        <w:rPr>
          <w:rFonts w:cstheme="minorHAnsi"/>
          <w:color w:val="FFFFFF" w:themeColor="background1"/>
          <w:sz w:val="20"/>
          <w:szCs w:val="20"/>
        </w:rPr>
        <w:tab/>
      </w:r>
    </w:p>
    <w:p w14:paraId="160EFBC4" w14:textId="77777777" w:rsidR="005E6D42" w:rsidRPr="005E6D42" w:rsidRDefault="005E6D42" w:rsidP="005E6D42">
      <w:pPr>
        <w:widowControl w:val="0"/>
        <w:autoSpaceDE w:val="0"/>
        <w:autoSpaceDN w:val="0"/>
        <w:adjustRightInd w:val="0"/>
        <w:spacing w:after="0" w:line="240" w:lineRule="auto"/>
        <w:ind w:right="-46"/>
        <w:jc w:val="both"/>
        <w:rPr>
          <w:rFonts w:cstheme="minorHAnsi"/>
          <w:color w:val="FFFFFF" w:themeColor="background1"/>
          <w:sz w:val="36"/>
          <w:szCs w:val="36"/>
        </w:rPr>
      </w:pPr>
      <w:r w:rsidRPr="005E6D42">
        <w:rPr>
          <w:rFonts w:cstheme="minorHAnsi"/>
          <w:color w:val="FFFFFF" w:themeColor="background1"/>
          <w:sz w:val="36"/>
          <w:szCs w:val="36"/>
        </w:rPr>
        <w:t>Committed to creating</w:t>
      </w:r>
    </w:p>
    <w:p w14:paraId="17513D6C" w14:textId="57DD510A" w:rsidR="00F04CCF" w:rsidRPr="005E6D42" w:rsidRDefault="005E6D42" w:rsidP="005E6D42">
      <w:pPr>
        <w:widowControl w:val="0"/>
        <w:autoSpaceDE w:val="0"/>
        <w:autoSpaceDN w:val="0"/>
        <w:adjustRightInd w:val="0"/>
        <w:spacing w:after="0" w:line="240" w:lineRule="auto"/>
        <w:ind w:right="-46"/>
        <w:jc w:val="both"/>
        <w:rPr>
          <w:rFonts w:cstheme="minorHAnsi"/>
          <w:color w:val="FFFFFF" w:themeColor="background1"/>
          <w:sz w:val="36"/>
          <w:szCs w:val="36"/>
        </w:rPr>
      </w:pPr>
      <w:r w:rsidRPr="005E6D42">
        <w:rPr>
          <w:rFonts w:cstheme="minorHAnsi"/>
          <w:color w:val="FFFFFF" w:themeColor="background1"/>
          <w:sz w:val="36"/>
          <w:szCs w:val="36"/>
        </w:rPr>
        <w:t>value for our partners</w:t>
      </w:r>
    </w:p>
    <w:p w14:paraId="22AE0B43"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09F2D792"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4444A16E"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17F1C4F1"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311D0C12"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4264E30F"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33678C18"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26763FCC"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217A4F1A"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6C3951B0" w14:textId="77777777" w:rsidR="00F04CCF" w:rsidRDefault="00F04CCF" w:rsidP="00240D3F">
      <w:pPr>
        <w:widowControl w:val="0"/>
        <w:autoSpaceDE w:val="0"/>
        <w:autoSpaceDN w:val="0"/>
        <w:adjustRightInd w:val="0"/>
        <w:spacing w:after="0" w:line="240" w:lineRule="auto"/>
        <w:ind w:right="-46"/>
        <w:jc w:val="both"/>
        <w:rPr>
          <w:rFonts w:cstheme="minorHAnsi"/>
          <w:bCs/>
          <w:color w:val="000000"/>
        </w:rPr>
      </w:pPr>
    </w:p>
    <w:p w14:paraId="73F7D674" w14:textId="77777777" w:rsidR="00B47DDE" w:rsidRDefault="00B47DDE" w:rsidP="00B47DDE">
      <w:pPr>
        <w:widowControl w:val="0"/>
        <w:autoSpaceDE w:val="0"/>
        <w:autoSpaceDN w:val="0"/>
        <w:adjustRightInd w:val="0"/>
        <w:spacing w:after="0" w:line="240" w:lineRule="auto"/>
        <w:ind w:right="-46"/>
        <w:jc w:val="center"/>
        <w:rPr>
          <w:rFonts w:cstheme="minorHAnsi"/>
          <w:b/>
          <w:bCs/>
          <w:color w:val="008DA8"/>
          <w:position w:val="-2"/>
          <w:sz w:val="32"/>
          <w:szCs w:val="32"/>
        </w:rPr>
      </w:pPr>
      <w:r w:rsidRPr="001C0EC9">
        <w:rPr>
          <w:rFonts w:cstheme="minorHAnsi"/>
          <w:b/>
          <w:bCs/>
          <w:color w:val="008DA8"/>
          <w:position w:val="-2"/>
          <w:sz w:val="32"/>
          <w:szCs w:val="32"/>
        </w:rPr>
        <w:t xml:space="preserve">D-Link Registered Partner </w:t>
      </w:r>
      <w:r>
        <w:rPr>
          <w:rFonts w:cstheme="minorHAnsi"/>
          <w:b/>
          <w:bCs/>
          <w:color w:val="008DA8"/>
          <w:position w:val="-2"/>
          <w:sz w:val="32"/>
          <w:szCs w:val="32"/>
        </w:rPr>
        <w:t xml:space="preserve">Rewards </w:t>
      </w:r>
      <w:r w:rsidRPr="001C0EC9">
        <w:rPr>
          <w:rFonts w:cstheme="minorHAnsi"/>
          <w:b/>
          <w:bCs/>
          <w:color w:val="008DA8"/>
          <w:position w:val="-2"/>
          <w:sz w:val="32"/>
          <w:szCs w:val="32"/>
        </w:rPr>
        <w:t>Program</w:t>
      </w:r>
    </w:p>
    <w:p w14:paraId="05EB261E" w14:textId="77777777" w:rsidR="00B47DDE" w:rsidRDefault="00B47DDE" w:rsidP="00B47DDE">
      <w:pPr>
        <w:widowControl w:val="0"/>
        <w:autoSpaceDE w:val="0"/>
        <w:autoSpaceDN w:val="0"/>
        <w:adjustRightInd w:val="0"/>
        <w:spacing w:after="0" w:line="240" w:lineRule="auto"/>
        <w:ind w:right="-46"/>
        <w:jc w:val="center"/>
        <w:rPr>
          <w:rFonts w:cstheme="minorHAnsi"/>
          <w:b/>
          <w:bCs/>
          <w:color w:val="008DA8"/>
          <w:position w:val="-2"/>
          <w:sz w:val="28"/>
          <w:szCs w:val="28"/>
        </w:rPr>
      </w:pPr>
      <w:r w:rsidRPr="00B75E71">
        <w:rPr>
          <w:rFonts w:cstheme="minorHAnsi"/>
          <w:b/>
          <w:bCs/>
          <w:color w:val="008DA8"/>
          <w:position w:val="-2"/>
          <w:sz w:val="28"/>
          <w:szCs w:val="28"/>
        </w:rPr>
        <w:t>Terms &amp; Conditions</w:t>
      </w:r>
    </w:p>
    <w:p w14:paraId="2921F7AF" w14:textId="69E00E77" w:rsidR="00B47DDE" w:rsidRPr="00B75E71" w:rsidRDefault="00B47DDE" w:rsidP="00B47DDE">
      <w:pPr>
        <w:widowControl w:val="0"/>
        <w:autoSpaceDE w:val="0"/>
        <w:autoSpaceDN w:val="0"/>
        <w:adjustRightInd w:val="0"/>
        <w:spacing w:after="0" w:line="240" w:lineRule="auto"/>
        <w:ind w:right="-46"/>
        <w:jc w:val="center"/>
        <w:rPr>
          <w:rFonts w:cstheme="minorHAnsi"/>
          <w:bCs/>
          <w:color w:val="000000"/>
          <w:sz w:val="28"/>
          <w:szCs w:val="28"/>
        </w:rPr>
      </w:pPr>
      <w:r>
        <w:rPr>
          <w:rFonts w:cstheme="minorHAnsi"/>
          <w:b/>
          <w:bCs/>
          <w:color w:val="008DA8"/>
          <w:position w:val="-2"/>
          <w:sz w:val="28"/>
          <w:szCs w:val="28"/>
        </w:rPr>
        <w:t>(</w:t>
      </w:r>
      <w:r w:rsidR="0006018E">
        <w:rPr>
          <w:rFonts w:cstheme="minorHAnsi"/>
          <w:b/>
          <w:bCs/>
          <w:color w:val="008DA8"/>
          <w:position w:val="-2"/>
          <w:sz w:val="28"/>
          <w:szCs w:val="28"/>
        </w:rPr>
        <w:t>Oct</w:t>
      </w:r>
      <w:r>
        <w:rPr>
          <w:rFonts w:cstheme="minorHAnsi"/>
          <w:b/>
          <w:bCs/>
          <w:color w:val="008DA8"/>
          <w:position w:val="-2"/>
          <w:sz w:val="28"/>
          <w:szCs w:val="28"/>
        </w:rPr>
        <w:t xml:space="preserve"> 202</w:t>
      </w:r>
      <w:r w:rsidR="0006018E">
        <w:rPr>
          <w:rFonts w:cstheme="minorHAnsi"/>
          <w:b/>
          <w:bCs/>
          <w:color w:val="008DA8"/>
          <w:position w:val="-2"/>
          <w:sz w:val="28"/>
          <w:szCs w:val="28"/>
        </w:rPr>
        <w:t>4</w:t>
      </w:r>
      <w:r>
        <w:rPr>
          <w:rFonts w:cstheme="minorHAnsi"/>
          <w:b/>
          <w:bCs/>
          <w:color w:val="008DA8"/>
          <w:position w:val="-2"/>
          <w:sz w:val="28"/>
          <w:szCs w:val="28"/>
        </w:rPr>
        <w:t xml:space="preserve"> | V3</w:t>
      </w:r>
      <w:r w:rsidR="0006018E">
        <w:rPr>
          <w:rFonts w:cstheme="minorHAnsi"/>
          <w:b/>
          <w:bCs/>
          <w:color w:val="008DA8"/>
          <w:position w:val="-2"/>
          <w:sz w:val="28"/>
          <w:szCs w:val="28"/>
        </w:rPr>
        <w:t>5</w:t>
      </w:r>
      <w:r>
        <w:rPr>
          <w:rFonts w:cstheme="minorHAnsi"/>
          <w:b/>
          <w:bCs/>
          <w:color w:val="008DA8"/>
          <w:position w:val="-2"/>
          <w:sz w:val="28"/>
          <w:szCs w:val="28"/>
        </w:rPr>
        <w:t>0)</w:t>
      </w:r>
    </w:p>
    <w:p w14:paraId="1727C38D" w14:textId="77777777" w:rsidR="00B47DDE" w:rsidRDefault="00B47DDE" w:rsidP="00B47DDE">
      <w:pPr>
        <w:widowControl w:val="0"/>
        <w:autoSpaceDE w:val="0"/>
        <w:autoSpaceDN w:val="0"/>
        <w:adjustRightInd w:val="0"/>
        <w:spacing w:after="0" w:line="240" w:lineRule="auto"/>
        <w:ind w:right="-46"/>
        <w:jc w:val="both"/>
        <w:rPr>
          <w:rFonts w:cstheme="minorHAnsi"/>
          <w:bCs/>
          <w:color w:val="000000"/>
        </w:rPr>
      </w:pPr>
    </w:p>
    <w:p w14:paraId="6B85BCEE" w14:textId="77777777" w:rsidR="00B47DDE" w:rsidRPr="00390593" w:rsidRDefault="00B47DDE" w:rsidP="00B47DDE">
      <w:pPr>
        <w:rPr>
          <w:b/>
          <w:bCs/>
          <w:sz w:val="28"/>
          <w:szCs w:val="28"/>
          <w:u w:val="single"/>
        </w:rPr>
      </w:pPr>
      <w:r w:rsidRPr="00390593">
        <w:rPr>
          <w:b/>
          <w:bCs/>
          <w:sz w:val="28"/>
          <w:szCs w:val="28"/>
          <w:u w:val="single"/>
        </w:rPr>
        <w:t xml:space="preserve">Eligibility </w:t>
      </w:r>
    </w:p>
    <w:p w14:paraId="04ADE5F5" w14:textId="6271C8DA" w:rsidR="00B47DDE" w:rsidRDefault="00B47DDE" w:rsidP="00B47DDE">
      <w:pPr>
        <w:pStyle w:val="ListParagraph"/>
        <w:numPr>
          <w:ilvl w:val="0"/>
          <w:numId w:val="6"/>
        </w:numPr>
        <w:spacing w:after="200" w:line="276" w:lineRule="auto"/>
        <w:jc w:val="both"/>
      </w:pPr>
      <w:r w:rsidRPr="0092693A">
        <w:t xml:space="preserve">In order to be enrolled into the D-Link </w:t>
      </w:r>
      <w:r>
        <w:t>Registered</w:t>
      </w:r>
      <w:r w:rsidRPr="0092693A">
        <w:t xml:space="preserve"> Partner Rewards Program, Members must provide all information requested on the web site </w:t>
      </w:r>
      <w:r>
        <w:t>(</w:t>
      </w:r>
      <w:r w:rsidR="0006018E">
        <w:t xml:space="preserve"> </w:t>
      </w:r>
      <w:hyperlink r:id="rId10" w:history="1">
        <w:r w:rsidR="0006018E" w:rsidRPr="006743EA">
          <w:rPr>
            <w:rStyle w:val="Hyperlink"/>
          </w:rPr>
          <w:t>https://viplogin.dlink.com.sg/</w:t>
        </w:r>
      </w:hyperlink>
      <w:r w:rsidR="0006018E">
        <w:t xml:space="preserve"> </w:t>
      </w:r>
      <w:r>
        <w:t xml:space="preserve">) </w:t>
      </w:r>
      <w:r w:rsidRPr="0092693A">
        <w:t>on joining and notify D-Link immediately of any change to that information via the self-update portion of the Member Details section of the program’s website. Updates to user’s information can be made through the Members section</w:t>
      </w:r>
      <w:r>
        <w:t xml:space="preserve"> (“My Profile”)</w:t>
      </w:r>
      <w:r w:rsidRPr="0092693A">
        <w:t xml:space="preserve"> of the Partner Rewards web portal.</w:t>
      </w:r>
    </w:p>
    <w:p w14:paraId="1E5BA646" w14:textId="77777777" w:rsidR="00B47DDE" w:rsidRDefault="00B47DDE" w:rsidP="00B47DDE">
      <w:pPr>
        <w:pStyle w:val="ListParagraph"/>
        <w:numPr>
          <w:ilvl w:val="0"/>
          <w:numId w:val="6"/>
        </w:numPr>
        <w:spacing w:after="200" w:line="276" w:lineRule="auto"/>
        <w:jc w:val="both"/>
      </w:pPr>
      <w:r w:rsidRPr="0092693A">
        <w:t>D-Link has the right to remove Members from the program at any time, and without prior notice.</w:t>
      </w:r>
    </w:p>
    <w:p w14:paraId="3D067CBC" w14:textId="77777777" w:rsidR="00B47DDE" w:rsidRDefault="00B47DDE" w:rsidP="00B47DDE">
      <w:pPr>
        <w:pStyle w:val="ListParagraph"/>
        <w:numPr>
          <w:ilvl w:val="0"/>
          <w:numId w:val="6"/>
        </w:numPr>
        <w:spacing w:after="200" w:line="276" w:lineRule="auto"/>
        <w:jc w:val="both"/>
      </w:pPr>
      <w:r w:rsidRPr="0092693A">
        <w:t xml:space="preserve">Members can at any time elect to no longer participate in the D-Link </w:t>
      </w:r>
      <w:r>
        <w:t>Registered</w:t>
      </w:r>
      <w:r w:rsidRPr="0092693A">
        <w:t xml:space="preserve"> Partner Rewards Program. Please contact D-Link via the help section </w:t>
      </w:r>
      <w:r>
        <w:t xml:space="preserve">(“Contact Us”) </w:t>
      </w:r>
      <w:r w:rsidRPr="0092693A">
        <w:t xml:space="preserve">within the Partner Rewards web portal to advise that you wish to be removed from the </w:t>
      </w:r>
      <w:proofErr w:type="gramStart"/>
      <w:r w:rsidRPr="0092693A">
        <w:t>program, or</w:t>
      </w:r>
      <w:proofErr w:type="gramEnd"/>
      <w:r w:rsidRPr="0092693A">
        <w:t xml:space="preserve"> contact</w:t>
      </w:r>
      <w:r>
        <w:t xml:space="preserve"> </w:t>
      </w:r>
      <w:r w:rsidRPr="0092693A">
        <w:t xml:space="preserve">D-Link Account Manager. Note that </w:t>
      </w:r>
      <w:proofErr w:type="gramStart"/>
      <w:r w:rsidRPr="0092693A">
        <w:t>any and all</w:t>
      </w:r>
      <w:proofErr w:type="gramEnd"/>
      <w:r w:rsidRPr="0092693A">
        <w:t xml:space="preserve"> benefits as part of the program, including any accrued Reward Points, will cease to be available to the Member.  </w:t>
      </w:r>
    </w:p>
    <w:p w14:paraId="3CEBFFB4" w14:textId="77777777" w:rsidR="00B47DDE" w:rsidRDefault="00B47DDE" w:rsidP="00B47DDE">
      <w:pPr>
        <w:pStyle w:val="ListParagraph"/>
      </w:pPr>
    </w:p>
    <w:p w14:paraId="44BD7A33" w14:textId="77777777" w:rsidR="00B47DDE" w:rsidRPr="00CA0DB0" w:rsidRDefault="00B47DDE" w:rsidP="00B47DDE">
      <w:pPr>
        <w:rPr>
          <w:b/>
          <w:bCs/>
          <w:sz w:val="28"/>
          <w:szCs w:val="28"/>
          <w:u w:val="single"/>
        </w:rPr>
      </w:pPr>
      <w:r w:rsidRPr="00CA0DB0">
        <w:rPr>
          <w:b/>
          <w:bCs/>
          <w:sz w:val="28"/>
          <w:szCs w:val="28"/>
          <w:u w:val="single"/>
        </w:rPr>
        <w:t>Accrual of Points</w:t>
      </w:r>
    </w:p>
    <w:p w14:paraId="3405E041" w14:textId="77777777" w:rsidR="00B47DDE" w:rsidRDefault="00B47DDE" w:rsidP="00B47DDE">
      <w:pPr>
        <w:pStyle w:val="ListParagraph"/>
        <w:numPr>
          <w:ilvl w:val="0"/>
          <w:numId w:val="6"/>
        </w:numPr>
        <w:spacing w:after="200" w:line="276" w:lineRule="auto"/>
        <w:jc w:val="both"/>
      </w:pPr>
      <w:r w:rsidRPr="0092693A">
        <w:t xml:space="preserve">Reward Points will be awarded in accordance with criteria determined by D-Link as part of the published criteria within the </w:t>
      </w:r>
      <w:r>
        <w:t>Registered</w:t>
      </w:r>
      <w:r w:rsidRPr="0092693A">
        <w:t xml:space="preserve"> Partner Rewards Program.</w:t>
      </w:r>
    </w:p>
    <w:p w14:paraId="6078DC67" w14:textId="77777777" w:rsidR="00B47DDE" w:rsidRDefault="00B47DDE" w:rsidP="00B47DDE">
      <w:pPr>
        <w:pStyle w:val="ListParagraph"/>
        <w:numPr>
          <w:ilvl w:val="0"/>
          <w:numId w:val="6"/>
        </w:numPr>
        <w:spacing w:after="200" w:line="276" w:lineRule="auto"/>
        <w:jc w:val="both"/>
      </w:pPr>
      <w:r w:rsidRPr="0092693A">
        <w:t>Reward Points will only be added to a</w:t>
      </w:r>
      <w:r>
        <w:t xml:space="preserve"> Registered Partner Company</w:t>
      </w:r>
      <w:r w:rsidRPr="0092693A">
        <w:t xml:space="preserve"> </w:t>
      </w:r>
      <w:r>
        <w:t>A</w:t>
      </w:r>
      <w:r w:rsidRPr="0092693A">
        <w:t>ccount</w:t>
      </w:r>
      <w:r>
        <w:t>, which can be accessed by the company’s authorized Registered Partner Member,</w:t>
      </w:r>
      <w:r w:rsidRPr="0092693A">
        <w:t xml:space="preserve"> once all Distribution sell-through data has been collected, verified and checked. As all Distribution sell-through data is used to calculate Reward Points within the program, any stock returns, rotations, RMA’s etc of product via any or all Distribution partners may register negative Reward Point values against the Member’s total accumulated Points.</w:t>
      </w:r>
    </w:p>
    <w:p w14:paraId="17AC3D80" w14:textId="77777777" w:rsidR="00B47DDE" w:rsidRDefault="00B47DDE" w:rsidP="00B47DDE">
      <w:pPr>
        <w:pStyle w:val="ListParagraph"/>
        <w:numPr>
          <w:ilvl w:val="0"/>
          <w:numId w:val="6"/>
        </w:numPr>
        <w:spacing w:after="200" w:line="276" w:lineRule="auto"/>
        <w:jc w:val="both"/>
      </w:pPr>
      <w:r w:rsidRPr="0092693A">
        <w:t xml:space="preserve">Reward Points will normally be added to a </w:t>
      </w:r>
      <w:proofErr w:type="gramStart"/>
      <w:r w:rsidRPr="0092693A">
        <w:t>Member’s</w:t>
      </w:r>
      <w:proofErr w:type="gramEnd"/>
      <w:r w:rsidRPr="0092693A">
        <w:t xml:space="preserve"> account on a periodic basis, at minimum quarterly.</w:t>
      </w:r>
    </w:p>
    <w:p w14:paraId="45C0286C" w14:textId="77777777" w:rsidR="00B47DDE" w:rsidRDefault="00B47DDE" w:rsidP="00B47DDE">
      <w:pPr>
        <w:pStyle w:val="ListParagraph"/>
        <w:numPr>
          <w:ilvl w:val="0"/>
          <w:numId w:val="6"/>
        </w:numPr>
        <w:spacing w:after="200" w:line="276" w:lineRule="auto"/>
        <w:jc w:val="both"/>
      </w:pPr>
      <w:r w:rsidRPr="0092693A">
        <w:lastRenderedPageBreak/>
        <w:t>Reward Points may not be redeemed until they have been added to a specific account and confirmed by D-Link.</w:t>
      </w:r>
    </w:p>
    <w:p w14:paraId="77DB97AA" w14:textId="77777777" w:rsidR="00B47DDE" w:rsidRDefault="00B47DDE" w:rsidP="00B47DDE">
      <w:pPr>
        <w:pStyle w:val="ListParagraph"/>
        <w:numPr>
          <w:ilvl w:val="0"/>
          <w:numId w:val="6"/>
        </w:numPr>
        <w:spacing w:after="200" w:line="276" w:lineRule="auto"/>
        <w:jc w:val="both"/>
      </w:pPr>
      <w:r w:rsidRPr="0092693A">
        <w:t>Once Reward Points have been input to the Member accounts by D-Link, they are available for use on the same working day.</w:t>
      </w:r>
    </w:p>
    <w:p w14:paraId="3E564C32" w14:textId="77777777" w:rsidR="00B47DDE" w:rsidRDefault="00B47DDE" w:rsidP="00B47DDE">
      <w:pPr>
        <w:pStyle w:val="ListParagraph"/>
        <w:numPr>
          <w:ilvl w:val="0"/>
          <w:numId w:val="6"/>
        </w:numPr>
        <w:spacing w:after="200" w:line="276" w:lineRule="auto"/>
        <w:jc w:val="both"/>
      </w:pPr>
      <w:r w:rsidRPr="0092693A">
        <w:t xml:space="preserve">Accrued Reward Points do not constitute the property of a </w:t>
      </w:r>
      <w:proofErr w:type="gramStart"/>
      <w:r w:rsidRPr="0092693A">
        <w:t>Member</w:t>
      </w:r>
      <w:proofErr w:type="gramEnd"/>
      <w:r w:rsidRPr="0092693A">
        <w:t>.  Reward Points can be transferred to company authorized Members.</w:t>
      </w:r>
    </w:p>
    <w:p w14:paraId="0FB5E253" w14:textId="77777777" w:rsidR="00B47DDE" w:rsidRDefault="00B47DDE" w:rsidP="00B47DDE">
      <w:pPr>
        <w:pStyle w:val="ListParagraph"/>
        <w:numPr>
          <w:ilvl w:val="0"/>
          <w:numId w:val="6"/>
        </w:numPr>
        <w:spacing w:after="200" w:line="276" w:lineRule="auto"/>
        <w:jc w:val="both"/>
      </w:pPr>
      <w:r w:rsidRPr="0092693A">
        <w:t xml:space="preserve">Points awarded in connection with another loyalty program cannot be transferred to the D-Link </w:t>
      </w:r>
      <w:r>
        <w:t>Registered</w:t>
      </w:r>
      <w:r w:rsidRPr="0092693A">
        <w:t xml:space="preserve"> Partner Rewards Program and vice versa.</w:t>
      </w:r>
    </w:p>
    <w:p w14:paraId="4FB83A8E" w14:textId="77777777" w:rsidR="00B47DDE" w:rsidRDefault="00B47DDE" w:rsidP="00B47DDE">
      <w:pPr>
        <w:pStyle w:val="ListParagraph"/>
        <w:numPr>
          <w:ilvl w:val="0"/>
          <w:numId w:val="6"/>
        </w:numPr>
        <w:spacing w:after="200" w:line="276" w:lineRule="auto"/>
        <w:jc w:val="both"/>
      </w:pPr>
      <w:r w:rsidRPr="0092693A">
        <w:t>Reward Points</w:t>
      </w:r>
      <w:r>
        <w:t>,</w:t>
      </w:r>
      <w:r w:rsidRPr="0092693A">
        <w:t xml:space="preserve"> that remain unused</w:t>
      </w:r>
      <w:r>
        <w:t xml:space="preserve">, </w:t>
      </w:r>
      <w:r w:rsidRPr="0092693A">
        <w:t xml:space="preserve">will be deducted from the Points balance appearing on a </w:t>
      </w:r>
      <w:proofErr w:type="gramStart"/>
      <w:r w:rsidRPr="0092693A">
        <w:t>Member’s</w:t>
      </w:r>
      <w:proofErr w:type="gramEnd"/>
      <w:r w:rsidRPr="0092693A">
        <w:t xml:space="preserve"> account</w:t>
      </w:r>
      <w:r>
        <w:t xml:space="preserve"> if there is no top-up of Reward Points in last 12-month period.</w:t>
      </w:r>
    </w:p>
    <w:p w14:paraId="69AB4076" w14:textId="77777777" w:rsidR="00B47DDE" w:rsidRDefault="00B47DDE" w:rsidP="00B47DDE">
      <w:pPr>
        <w:pStyle w:val="ListParagraph"/>
        <w:numPr>
          <w:ilvl w:val="0"/>
          <w:numId w:val="6"/>
        </w:numPr>
        <w:spacing w:after="200" w:line="276" w:lineRule="auto"/>
        <w:jc w:val="both"/>
      </w:pPr>
      <w:r w:rsidRPr="0092693A">
        <w:t>It is the responsibility of the Member to regularly check to ensure that Reward Points have been correctly credited or deducted from their account.</w:t>
      </w:r>
    </w:p>
    <w:p w14:paraId="69D4D7C4" w14:textId="77777777" w:rsidR="00B47DDE" w:rsidRDefault="00B47DDE" w:rsidP="00B47DDE"/>
    <w:p w14:paraId="25665F6F" w14:textId="77777777" w:rsidR="00B47DDE" w:rsidRPr="00CA0DB0" w:rsidRDefault="00B47DDE" w:rsidP="00B47DDE">
      <w:pPr>
        <w:rPr>
          <w:b/>
          <w:bCs/>
          <w:sz w:val="28"/>
          <w:szCs w:val="28"/>
          <w:u w:val="single"/>
        </w:rPr>
      </w:pPr>
      <w:r w:rsidRPr="00CA0DB0">
        <w:rPr>
          <w:b/>
          <w:bCs/>
          <w:sz w:val="28"/>
          <w:szCs w:val="28"/>
          <w:u w:val="single"/>
        </w:rPr>
        <w:t>Redemption of Rewards</w:t>
      </w:r>
    </w:p>
    <w:p w14:paraId="6367E802" w14:textId="77777777" w:rsidR="00B47DDE" w:rsidRDefault="00B47DDE" w:rsidP="00B47DDE">
      <w:pPr>
        <w:pStyle w:val="ListParagraph"/>
        <w:numPr>
          <w:ilvl w:val="0"/>
          <w:numId w:val="6"/>
        </w:numPr>
        <w:spacing w:after="200" w:line="276" w:lineRule="auto"/>
        <w:jc w:val="both"/>
      </w:pPr>
      <w:r w:rsidRPr="00C63892">
        <w:t xml:space="preserve">Reward Points can be redeemed by Members for a wide range of Reward items as listed in the online catalogue section of the D-Link </w:t>
      </w:r>
      <w:r>
        <w:t>Registered</w:t>
      </w:r>
      <w:r w:rsidRPr="00C63892">
        <w:t xml:space="preserve"> Partner Rewards Program web portal at the time of redemption.</w:t>
      </w:r>
    </w:p>
    <w:p w14:paraId="243C87E5" w14:textId="77777777" w:rsidR="00B47DDE" w:rsidRDefault="00B47DDE" w:rsidP="00B47DDE">
      <w:pPr>
        <w:pStyle w:val="ListParagraph"/>
        <w:numPr>
          <w:ilvl w:val="0"/>
          <w:numId w:val="6"/>
        </w:numPr>
        <w:spacing w:after="200" w:line="276" w:lineRule="auto"/>
        <w:jc w:val="both"/>
      </w:pPr>
      <w:r w:rsidRPr="00C63892">
        <w:t>At the time of redemption, Members must have sufficient Reward Points, which is greater than the Minimum Redemption Points (MRP), in their account to cover the listed Reward Point value of the item they wish to redeem otherwise the Member will be unable to purchase the item. Reward Point value of online catalogue items may change without prior notice.</w:t>
      </w:r>
    </w:p>
    <w:p w14:paraId="413616A3" w14:textId="77777777" w:rsidR="00B47DDE" w:rsidRDefault="00B47DDE" w:rsidP="00B47DDE">
      <w:pPr>
        <w:pStyle w:val="ListParagraph"/>
        <w:numPr>
          <w:ilvl w:val="0"/>
          <w:numId w:val="6"/>
        </w:numPr>
        <w:spacing w:after="200" w:line="276" w:lineRule="auto"/>
        <w:jc w:val="both"/>
      </w:pPr>
      <w:r w:rsidRPr="00C63892">
        <w:t>Redeemed Reward Points will be deducted from the nominated account at the time of request for redemption.</w:t>
      </w:r>
    </w:p>
    <w:p w14:paraId="530F38C4" w14:textId="77777777" w:rsidR="00B47DDE" w:rsidRDefault="00B47DDE" w:rsidP="00B47DDE">
      <w:pPr>
        <w:pStyle w:val="ListParagraph"/>
        <w:numPr>
          <w:ilvl w:val="0"/>
          <w:numId w:val="6"/>
        </w:numPr>
        <w:spacing w:after="200" w:line="276" w:lineRule="auto"/>
        <w:jc w:val="both"/>
      </w:pPr>
      <w:r w:rsidRPr="00C63892">
        <w:t>When an order has been processed for Points to be redeemed, the request cannot be amended, withdrawn or exchanged for another Reward.  Please contact the customer service centre to advise.</w:t>
      </w:r>
    </w:p>
    <w:p w14:paraId="0A0190F9" w14:textId="77777777" w:rsidR="00B47DDE" w:rsidRDefault="00B47DDE" w:rsidP="00B47DDE">
      <w:pPr>
        <w:pStyle w:val="ListParagraph"/>
        <w:numPr>
          <w:ilvl w:val="0"/>
          <w:numId w:val="6"/>
        </w:numPr>
        <w:spacing w:after="200" w:line="276" w:lineRule="auto"/>
        <w:jc w:val="both"/>
      </w:pPr>
      <w:r w:rsidRPr="00C63892">
        <w:t xml:space="preserve">D-Link or the D-Link </w:t>
      </w:r>
      <w:r>
        <w:t>Registered</w:t>
      </w:r>
      <w:r w:rsidRPr="00C63892">
        <w:t xml:space="preserve"> Partner Rewards Program is not responsible or liable for any reduction or redemption of Reward Points where the reduction or redemption is not authorised.</w:t>
      </w:r>
    </w:p>
    <w:p w14:paraId="792344CB" w14:textId="77777777" w:rsidR="00B47DDE" w:rsidRDefault="00B47DDE" w:rsidP="00B47DDE">
      <w:pPr>
        <w:pStyle w:val="ListParagraph"/>
        <w:numPr>
          <w:ilvl w:val="0"/>
          <w:numId w:val="6"/>
        </w:numPr>
        <w:spacing w:after="200" w:line="276" w:lineRule="auto"/>
        <w:jc w:val="both"/>
      </w:pPr>
      <w:r w:rsidRPr="00C63892">
        <w:t xml:space="preserve">All Reward items are subject to availability. One of the D-Link </w:t>
      </w:r>
      <w:r>
        <w:t>Registered</w:t>
      </w:r>
      <w:r w:rsidRPr="00C63892">
        <w:t xml:space="preserve"> Partner Rewards Program customer service team will advise the Member if Rewards are out of stock and either offer an alternative product or a Point credit.</w:t>
      </w:r>
    </w:p>
    <w:p w14:paraId="5913239E" w14:textId="77777777" w:rsidR="00B47DDE" w:rsidRDefault="00B47DDE" w:rsidP="00B47DDE">
      <w:pPr>
        <w:pStyle w:val="ListParagraph"/>
        <w:numPr>
          <w:ilvl w:val="0"/>
          <w:numId w:val="6"/>
        </w:numPr>
        <w:spacing w:after="200" w:line="276" w:lineRule="auto"/>
        <w:jc w:val="both"/>
      </w:pPr>
      <w:r w:rsidRPr="00C63892">
        <w:t>Any warranty claims must be taken up directly with the manufacturer of the Reward item should a warranty issue arise. Please contact the customer service centre for full details of the correct supplier and proof of purchase.</w:t>
      </w:r>
    </w:p>
    <w:p w14:paraId="4E4A589D" w14:textId="77777777" w:rsidR="00B47DDE" w:rsidRDefault="00B47DDE" w:rsidP="00B47DDE">
      <w:pPr>
        <w:pStyle w:val="ListParagraph"/>
        <w:numPr>
          <w:ilvl w:val="0"/>
          <w:numId w:val="6"/>
        </w:numPr>
        <w:spacing w:after="200" w:line="276" w:lineRule="auto"/>
        <w:jc w:val="both"/>
      </w:pPr>
      <w:r w:rsidRPr="00C63892">
        <w:t xml:space="preserve">The time taken to deliver a Reward will vary. The D-Link </w:t>
      </w:r>
      <w:r>
        <w:t>Registered</w:t>
      </w:r>
      <w:r w:rsidRPr="00C63892">
        <w:t xml:space="preserve"> Partner Rewards Program shall not be liable for any delay in delivery of a Reward item.</w:t>
      </w:r>
    </w:p>
    <w:p w14:paraId="15364E50" w14:textId="77777777" w:rsidR="00B47DDE" w:rsidRDefault="00B47DDE" w:rsidP="00B47DDE">
      <w:pPr>
        <w:pStyle w:val="ListParagraph"/>
        <w:numPr>
          <w:ilvl w:val="0"/>
          <w:numId w:val="6"/>
        </w:numPr>
        <w:spacing w:after="200" w:line="276" w:lineRule="auto"/>
        <w:jc w:val="both"/>
      </w:pPr>
      <w:r w:rsidRPr="00C63892">
        <w:t>Where a Reward takes the form of travel, Government taxes or airline surcharges may not be included and will have to be paid for by the recipient should it be required.</w:t>
      </w:r>
    </w:p>
    <w:p w14:paraId="5F670D48" w14:textId="77777777" w:rsidR="00B47DDE" w:rsidRDefault="00B47DDE" w:rsidP="00B47DDE">
      <w:pPr>
        <w:rPr>
          <w:b/>
          <w:bCs/>
          <w:sz w:val="28"/>
          <w:szCs w:val="28"/>
          <w:u w:val="single"/>
        </w:rPr>
      </w:pPr>
      <w:r>
        <w:rPr>
          <w:b/>
          <w:bCs/>
          <w:sz w:val="28"/>
          <w:szCs w:val="28"/>
          <w:u w:val="single"/>
        </w:rPr>
        <w:br w:type="page"/>
      </w:r>
    </w:p>
    <w:p w14:paraId="0F75622B" w14:textId="77777777" w:rsidR="00B47DDE" w:rsidRPr="00CA0DB0" w:rsidRDefault="00B47DDE" w:rsidP="00B47DDE">
      <w:pPr>
        <w:rPr>
          <w:b/>
          <w:bCs/>
          <w:sz w:val="28"/>
          <w:szCs w:val="28"/>
          <w:u w:val="single"/>
        </w:rPr>
      </w:pPr>
      <w:r w:rsidRPr="00CA0DB0">
        <w:rPr>
          <w:b/>
          <w:bCs/>
          <w:sz w:val="28"/>
          <w:szCs w:val="28"/>
          <w:u w:val="single"/>
        </w:rPr>
        <w:lastRenderedPageBreak/>
        <w:t>Others</w:t>
      </w:r>
    </w:p>
    <w:p w14:paraId="2543CB63" w14:textId="77777777" w:rsidR="00B47DDE" w:rsidRDefault="00B47DDE" w:rsidP="00B47DDE">
      <w:pPr>
        <w:pStyle w:val="ListParagraph"/>
        <w:numPr>
          <w:ilvl w:val="0"/>
          <w:numId w:val="6"/>
        </w:numPr>
        <w:spacing w:after="200" w:line="276" w:lineRule="auto"/>
        <w:jc w:val="both"/>
      </w:pPr>
      <w:r w:rsidRPr="00CA0DB0">
        <w:t xml:space="preserve">Subject to any responsibilities that cannot be excluded at law, D-Link or the D-Link </w:t>
      </w:r>
      <w:r>
        <w:t>Registered</w:t>
      </w:r>
      <w:r w:rsidRPr="00CA0DB0">
        <w:t xml:space="preserve"> Partner Rewards Program is not responsible for Rewards received under a Rewards </w:t>
      </w:r>
      <w:r>
        <w:t>P</w:t>
      </w:r>
      <w:r w:rsidRPr="00CA0DB0">
        <w:t>rogram, any death or injury, loss or consequential loss or damage from a Reward or the loss, theft or destruction of a Reward or a Reward voucher.</w:t>
      </w:r>
    </w:p>
    <w:p w14:paraId="34DE5E8C" w14:textId="77777777" w:rsidR="00B47DDE" w:rsidRDefault="00B47DDE" w:rsidP="00B47DDE">
      <w:pPr>
        <w:pStyle w:val="ListParagraph"/>
        <w:numPr>
          <w:ilvl w:val="0"/>
          <w:numId w:val="6"/>
        </w:numPr>
        <w:spacing w:after="200" w:line="276" w:lineRule="auto"/>
        <w:jc w:val="both"/>
      </w:pPr>
      <w:r w:rsidRPr="00CA0DB0">
        <w:t xml:space="preserve">Any dispute concerning goods or services received as a Reward item shall be settled between the Member concerned and the Rewards provider who supplied the goods or services. D-Link or the D-Link </w:t>
      </w:r>
      <w:r>
        <w:t>Registered</w:t>
      </w:r>
      <w:r w:rsidRPr="00CA0DB0">
        <w:t xml:space="preserve"> Partner Rewards Program will bear no responsibility for resolving such disputes or for the dispute itself.</w:t>
      </w:r>
    </w:p>
    <w:p w14:paraId="51DDE292" w14:textId="77777777" w:rsidR="00B47DDE" w:rsidRDefault="00B47DDE" w:rsidP="00B47DDE">
      <w:pPr>
        <w:pStyle w:val="ListParagraph"/>
        <w:numPr>
          <w:ilvl w:val="0"/>
          <w:numId w:val="6"/>
        </w:numPr>
        <w:spacing w:after="200" w:line="276" w:lineRule="auto"/>
        <w:jc w:val="both"/>
      </w:pPr>
      <w:r w:rsidRPr="00CA0DB0">
        <w:t xml:space="preserve">Companies, Members and Individuals are responsible for any taxation liability (including GST/VAT) or other government charges or reporting requirements arising from Membership of the D-Link </w:t>
      </w:r>
      <w:r>
        <w:t>Registered</w:t>
      </w:r>
      <w:r w:rsidRPr="00CA0DB0">
        <w:t xml:space="preserve"> Partner Rewards Program or redemption of Points for Rewards. D-Link or the D-Link </w:t>
      </w:r>
      <w:r>
        <w:t>Registered</w:t>
      </w:r>
      <w:r w:rsidRPr="00CA0DB0">
        <w:t xml:space="preserve"> Partner Rewards program does not offer any advice or accept any responsibility with respect to these matters.</w:t>
      </w:r>
    </w:p>
    <w:p w14:paraId="4849E058" w14:textId="77777777" w:rsidR="00B47DDE" w:rsidRDefault="00B47DDE" w:rsidP="00B47DDE">
      <w:pPr>
        <w:pStyle w:val="ListParagraph"/>
        <w:numPr>
          <w:ilvl w:val="0"/>
          <w:numId w:val="6"/>
        </w:numPr>
        <w:spacing w:after="200" w:line="276" w:lineRule="auto"/>
        <w:jc w:val="both"/>
      </w:pPr>
      <w:r w:rsidRPr="00CA0DB0">
        <w:t xml:space="preserve">D-Link reserves the right to change these Terms and Conditions of Use at any time, or any aspect of the D-Link </w:t>
      </w:r>
      <w:r>
        <w:t>Registered</w:t>
      </w:r>
      <w:r w:rsidRPr="00CA0DB0">
        <w:t xml:space="preserve"> Partner Rewards Program.</w:t>
      </w:r>
    </w:p>
    <w:p w14:paraId="5530599F" w14:textId="77777777" w:rsidR="00B47DDE" w:rsidRDefault="00B47DDE" w:rsidP="00B47DDE">
      <w:pPr>
        <w:pStyle w:val="ListParagraph"/>
        <w:numPr>
          <w:ilvl w:val="0"/>
          <w:numId w:val="6"/>
        </w:numPr>
        <w:spacing w:after="200" w:line="276" w:lineRule="auto"/>
        <w:jc w:val="both"/>
      </w:pPr>
      <w:r w:rsidRPr="00CA0DB0">
        <w:t xml:space="preserve">Failure to enforce a particular Term and Condition of Use does not constitute a waiver of that terms or conditions by D-Link or of the D-Link </w:t>
      </w:r>
      <w:r>
        <w:t>Registered</w:t>
      </w:r>
      <w:r w:rsidRPr="00CA0DB0">
        <w:t xml:space="preserve"> Partner Rewards program.</w:t>
      </w:r>
    </w:p>
    <w:p w14:paraId="3AEB17CE" w14:textId="77777777" w:rsidR="00B47DDE" w:rsidRDefault="00B47DDE" w:rsidP="00B47DDE">
      <w:pPr>
        <w:pStyle w:val="ListParagraph"/>
        <w:numPr>
          <w:ilvl w:val="0"/>
          <w:numId w:val="6"/>
        </w:numPr>
        <w:spacing w:after="200" w:line="276" w:lineRule="auto"/>
        <w:jc w:val="both"/>
      </w:pPr>
      <w:r w:rsidRPr="00CA0DB0">
        <w:t>D-Link may exercise any right, power or remedy in this document at its discretion and separately or concurrently with any other right, power or remedy.</w:t>
      </w:r>
    </w:p>
    <w:p w14:paraId="67FD1B04" w14:textId="77777777" w:rsidR="00B47DDE" w:rsidRDefault="00B47DDE" w:rsidP="00B47DDE">
      <w:pPr>
        <w:pStyle w:val="ListParagraph"/>
        <w:numPr>
          <w:ilvl w:val="0"/>
          <w:numId w:val="6"/>
        </w:numPr>
        <w:spacing w:after="200" w:line="276" w:lineRule="auto"/>
        <w:jc w:val="both"/>
      </w:pPr>
      <w:r w:rsidRPr="00CA0DB0">
        <w:t>These Terms and Conditions are governed by the laws of the Republic of Singapore.</w:t>
      </w:r>
    </w:p>
    <w:p w14:paraId="740258D8" w14:textId="77777777" w:rsidR="00B47DDE" w:rsidRDefault="00B47DDE" w:rsidP="00B47DDE">
      <w:pPr>
        <w:pStyle w:val="ListParagraph"/>
        <w:numPr>
          <w:ilvl w:val="0"/>
          <w:numId w:val="6"/>
        </w:numPr>
        <w:spacing w:after="200" w:line="276" w:lineRule="auto"/>
        <w:jc w:val="both"/>
      </w:pPr>
      <w:r>
        <w:t>If any provision of these Terms and Conditions are held to be invalid or unenforceable that provision:</w:t>
      </w:r>
    </w:p>
    <w:p w14:paraId="191741FE" w14:textId="77777777" w:rsidR="00B47DDE" w:rsidRDefault="00B47DDE" w:rsidP="00B47DDE">
      <w:pPr>
        <w:pStyle w:val="ListParagraph"/>
        <w:numPr>
          <w:ilvl w:val="1"/>
          <w:numId w:val="6"/>
        </w:numPr>
        <w:spacing w:after="200" w:line="276" w:lineRule="auto"/>
        <w:jc w:val="both"/>
      </w:pPr>
      <w:r>
        <w:t xml:space="preserve">may be read down to the extent necessary to make it valid and unenforceable; or </w:t>
      </w:r>
    </w:p>
    <w:p w14:paraId="2C4B79ED" w14:textId="77777777" w:rsidR="00B47DDE" w:rsidRDefault="00B47DDE" w:rsidP="00B47DDE">
      <w:pPr>
        <w:pStyle w:val="ListParagraph"/>
        <w:numPr>
          <w:ilvl w:val="1"/>
          <w:numId w:val="6"/>
        </w:numPr>
        <w:spacing w:after="200" w:line="276" w:lineRule="auto"/>
        <w:jc w:val="both"/>
      </w:pPr>
      <w:r>
        <w:t>may be severed and the remaining provisions of the Terms and Conditions enforced.</w:t>
      </w:r>
    </w:p>
    <w:p w14:paraId="66914BF7" w14:textId="77777777" w:rsidR="00B47DDE" w:rsidRPr="001C0EC9" w:rsidRDefault="00B47DDE" w:rsidP="00B47DDE">
      <w:pPr>
        <w:spacing w:after="0" w:line="240" w:lineRule="auto"/>
        <w:ind w:right="-46"/>
        <w:jc w:val="both"/>
        <w:rPr>
          <w:rFonts w:cstheme="minorHAnsi"/>
        </w:rPr>
      </w:pPr>
    </w:p>
    <w:p w14:paraId="40D3E785" w14:textId="77777777" w:rsidR="00882364" w:rsidRDefault="00882364" w:rsidP="00882364">
      <w:r w:rsidRPr="00090B65">
        <w:rPr>
          <w:rFonts w:cstheme="minorHAnsi"/>
          <w:sz w:val="32"/>
          <w:szCs w:val="32"/>
        </w:rPr>
        <w:t>□</w:t>
      </w:r>
      <w:r>
        <w:t xml:space="preserve"> I have read and agree to the Terms and Conditions. </w:t>
      </w:r>
    </w:p>
    <w:p w14:paraId="1C65AD17" w14:textId="0F03165A" w:rsidR="00882364" w:rsidRDefault="00882364" w:rsidP="00882364">
      <w:pPr>
        <w:rPr>
          <w:rFonts w:cstheme="minorHAnsi"/>
          <w:b/>
          <w:caps/>
        </w:rPr>
      </w:pPr>
      <w:r w:rsidRPr="00090B65">
        <w:rPr>
          <w:rFonts w:cstheme="minorHAnsi"/>
          <w:sz w:val="32"/>
          <w:szCs w:val="32"/>
        </w:rPr>
        <w:t>□</w:t>
      </w:r>
      <w:r>
        <w:rPr>
          <w:rFonts w:cstheme="minorHAnsi"/>
          <w:sz w:val="32"/>
          <w:szCs w:val="32"/>
        </w:rPr>
        <w:t xml:space="preserve"> </w:t>
      </w:r>
      <w:r>
        <w:rPr>
          <w:rFonts w:cstheme="minorHAnsi"/>
        </w:rPr>
        <w:t>I confirm that I would like to be kept up to date with D-Link news, product updates and promotions.</w:t>
      </w:r>
      <w:r w:rsidRPr="00CF06E9">
        <w:rPr>
          <w:rFonts w:cstheme="minorHAnsi"/>
          <w:b/>
          <w:caps/>
        </w:rPr>
        <w:tab/>
      </w:r>
    </w:p>
    <w:p w14:paraId="03AE01AF" w14:textId="77777777" w:rsidR="00882364" w:rsidRPr="00CF06E9" w:rsidRDefault="00882364" w:rsidP="00882364">
      <w:pPr>
        <w:rPr>
          <w:rFonts w:cstheme="minorHAnsi"/>
          <w:b/>
          <w:caps/>
        </w:rPr>
      </w:pPr>
      <w:r w:rsidRPr="00CF06E9">
        <w:rPr>
          <w:rFonts w:cstheme="minorHAnsi"/>
          <w:b/>
          <w:caps/>
        </w:rPr>
        <w:tab/>
      </w:r>
      <w:r w:rsidRPr="00CF06E9">
        <w:rPr>
          <w:rFonts w:cstheme="minorHAnsi"/>
          <w:b/>
          <w:caps/>
        </w:rPr>
        <w:tab/>
      </w:r>
    </w:p>
    <w:p w14:paraId="45833E23" w14:textId="77777777" w:rsidR="00882364" w:rsidRPr="00CF06E9" w:rsidRDefault="00882364" w:rsidP="00882364">
      <w:pPr>
        <w:spacing w:after="0" w:line="240" w:lineRule="auto"/>
        <w:rPr>
          <w:rFonts w:cstheme="minorHAnsi"/>
          <w:b/>
        </w:rPr>
      </w:pPr>
      <w:r>
        <w:rPr>
          <w:rFonts w:cstheme="minorHAnsi"/>
          <w:b/>
        </w:rPr>
        <w:t xml:space="preserve">Company Name: </w:t>
      </w:r>
      <w:r w:rsidRPr="00CF06E9">
        <w:rPr>
          <w:rFonts w:cstheme="minorHAnsi"/>
          <w:b/>
        </w:rPr>
        <w:tab/>
      </w:r>
      <w:r w:rsidRPr="00CF06E9">
        <w:rPr>
          <w:rFonts w:cstheme="minorHAnsi"/>
          <w:b/>
        </w:rPr>
        <w:tab/>
      </w:r>
      <w:r w:rsidRPr="00CF06E9">
        <w:rPr>
          <w:rFonts w:cstheme="minorHAnsi"/>
          <w:b/>
        </w:rPr>
        <w:tab/>
      </w:r>
      <w:r w:rsidRPr="00CF06E9">
        <w:rPr>
          <w:rFonts w:cstheme="minorHAnsi"/>
          <w:b/>
        </w:rPr>
        <w:tab/>
      </w:r>
      <w:r w:rsidRPr="00CF06E9">
        <w:rPr>
          <w:rFonts w:cstheme="minorHAnsi"/>
          <w:b/>
        </w:rPr>
        <w:tab/>
      </w:r>
      <w:r w:rsidRPr="00CF06E9">
        <w:rPr>
          <w:rFonts w:cstheme="minorHAnsi"/>
          <w:b/>
        </w:rPr>
        <w:tab/>
      </w:r>
    </w:p>
    <w:p w14:paraId="56F39AF5" w14:textId="77777777" w:rsidR="00882364"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lang w:val="en"/>
        </w:rPr>
      </w:pPr>
      <w:r w:rsidRPr="00C16525">
        <w:rPr>
          <w:rFonts w:cstheme="minorHAnsi"/>
          <w:b/>
          <w:bCs/>
          <w:lang w:val="en"/>
        </w:rPr>
        <w:t>Signature:</w:t>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p>
    <w:p w14:paraId="5A8C8577" w14:textId="77777777" w:rsidR="00882364" w:rsidRPr="00CF06E9"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lang w:val="en"/>
        </w:rPr>
      </w:pP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r w:rsidRPr="00CF06E9">
        <w:rPr>
          <w:rFonts w:cstheme="minorHAnsi"/>
          <w:lang w:val="en"/>
        </w:rPr>
        <w:tab/>
      </w:r>
    </w:p>
    <w:p w14:paraId="5BE9059D" w14:textId="77777777" w:rsidR="00882364"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rPr>
      </w:pPr>
      <w:r w:rsidRPr="00CF06E9">
        <w:rPr>
          <w:rFonts w:cstheme="minorHAnsi"/>
          <w:b/>
        </w:rPr>
        <w:t xml:space="preserve">___________________________ </w:t>
      </w:r>
      <w:r w:rsidRPr="00CF06E9">
        <w:rPr>
          <w:rFonts w:cstheme="minorHAnsi"/>
          <w:b/>
        </w:rPr>
        <w:tab/>
      </w:r>
      <w:r w:rsidRPr="00CF06E9">
        <w:rPr>
          <w:rFonts w:cstheme="minorHAnsi"/>
          <w:b/>
        </w:rPr>
        <w:tab/>
      </w:r>
      <w:r w:rsidRPr="00CF06E9">
        <w:rPr>
          <w:rFonts w:cstheme="minorHAnsi"/>
          <w:b/>
        </w:rPr>
        <w:tab/>
      </w:r>
      <w:r w:rsidRPr="00CF06E9">
        <w:rPr>
          <w:rFonts w:cstheme="minorHAnsi"/>
          <w:b/>
        </w:rPr>
        <w:tab/>
      </w:r>
      <w:r w:rsidRPr="00CF06E9">
        <w:rPr>
          <w:rFonts w:cstheme="minorHAnsi"/>
          <w:b/>
        </w:rPr>
        <w:tab/>
      </w:r>
    </w:p>
    <w:p w14:paraId="15893AA5" w14:textId="77777777" w:rsidR="00882364"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rPr>
      </w:pPr>
    </w:p>
    <w:p w14:paraId="4C9B80EA" w14:textId="77777777" w:rsidR="00882364"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rPr>
      </w:pPr>
      <w:r>
        <w:rPr>
          <w:rFonts w:cstheme="minorHAnsi"/>
          <w:b/>
        </w:rPr>
        <w:t xml:space="preserve">Name: </w:t>
      </w:r>
      <w:r>
        <w:rPr>
          <w:rFonts w:cstheme="minorHAnsi"/>
          <w:b/>
        </w:rPr>
        <w:br/>
      </w:r>
    </w:p>
    <w:p w14:paraId="04AD7AF6" w14:textId="77777777" w:rsidR="00882364"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rPr>
      </w:pPr>
      <w:r w:rsidRPr="00CF06E9">
        <w:rPr>
          <w:rFonts w:cstheme="minorHAnsi"/>
          <w:b/>
        </w:rPr>
        <w:t xml:space="preserve">Title: </w:t>
      </w:r>
      <w:r>
        <w:rPr>
          <w:rFonts w:cstheme="minorHAnsi"/>
          <w:b/>
        </w:rPr>
        <w:br/>
      </w:r>
      <w:r>
        <w:rPr>
          <w:rFonts w:cstheme="minorHAnsi"/>
          <w:b/>
        </w:rPr>
        <w:br/>
        <w:t>Email:</w:t>
      </w:r>
    </w:p>
    <w:p w14:paraId="0E52DCB4" w14:textId="77777777" w:rsidR="00882364" w:rsidRPr="00B75E71" w:rsidRDefault="00882364" w:rsidP="008823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Cs/>
          <w:sz w:val="16"/>
          <w:szCs w:val="16"/>
        </w:rPr>
      </w:pPr>
      <w:r>
        <w:rPr>
          <w:rFonts w:cstheme="minorHAnsi"/>
          <w:bCs/>
          <w:sz w:val="16"/>
          <w:szCs w:val="16"/>
        </w:rPr>
        <w:t>(Company email address is required)</w:t>
      </w:r>
    </w:p>
    <w:p w14:paraId="1BE994BF" w14:textId="77777777" w:rsidR="00882364" w:rsidRPr="00CF06E9" w:rsidRDefault="00882364" w:rsidP="00882364">
      <w:pPr>
        <w:pStyle w:val="BodyText"/>
        <w:tabs>
          <w:tab w:val="left" w:pos="540"/>
          <w:tab w:val="left" w:pos="1433"/>
          <w:tab w:val="left" w:pos="2154"/>
          <w:tab w:val="left" w:pos="2862"/>
          <w:tab w:val="left" w:pos="3583"/>
          <w:tab w:val="left" w:pos="4319"/>
          <w:tab w:val="left" w:pos="5027"/>
          <w:tab w:val="left" w:pos="5777"/>
          <w:tab w:val="left" w:pos="6470"/>
          <w:tab w:val="left" w:pos="7206"/>
          <w:tab w:val="left" w:pos="7913"/>
          <w:tab w:val="left" w:pos="8635"/>
        </w:tabs>
        <w:rPr>
          <w:rFonts w:asciiTheme="minorHAnsi" w:hAnsiTheme="minorHAnsi" w:cstheme="minorHAnsi"/>
          <w:b/>
          <w:sz w:val="22"/>
          <w:szCs w:val="22"/>
        </w:rPr>
      </w:pPr>
    </w:p>
    <w:p w14:paraId="6DFFC472" w14:textId="6AFC356E" w:rsidR="00F04CCF" w:rsidRDefault="00882364" w:rsidP="00882364">
      <w:pPr>
        <w:widowControl w:val="0"/>
        <w:autoSpaceDE w:val="0"/>
        <w:autoSpaceDN w:val="0"/>
        <w:adjustRightInd w:val="0"/>
        <w:spacing w:after="0" w:line="240" w:lineRule="auto"/>
        <w:ind w:right="-46"/>
        <w:jc w:val="both"/>
        <w:rPr>
          <w:rFonts w:cstheme="minorHAnsi"/>
          <w:bCs/>
          <w:color w:val="000000"/>
        </w:rPr>
      </w:pPr>
      <w:r w:rsidRPr="00CF06E9">
        <w:rPr>
          <w:rFonts w:cstheme="minorHAnsi"/>
          <w:b/>
        </w:rPr>
        <w:t>Date:</w:t>
      </w:r>
    </w:p>
    <w:sectPr w:rsidR="00F04CC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50A0" w14:textId="77777777" w:rsidR="009B57D9" w:rsidRDefault="009B57D9" w:rsidP="003D6724">
      <w:pPr>
        <w:spacing w:after="0" w:line="240" w:lineRule="auto"/>
      </w:pPr>
      <w:r>
        <w:separator/>
      </w:r>
    </w:p>
  </w:endnote>
  <w:endnote w:type="continuationSeparator" w:id="0">
    <w:p w14:paraId="574370BA" w14:textId="77777777" w:rsidR="009B57D9" w:rsidRDefault="009B57D9" w:rsidP="003D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2A25" w14:textId="234C302C" w:rsidR="006F2FD0" w:rsidRPr="00B47DDE" w:rsidRDefault="006F2FD0" w:rsidP="003D6724">
    <w:pPr>
      <w:widowControl w:val="0"/>
      <w:autoSpaceDE w:val="0"/>
      <w:autoSpaceDN w:val="0"/>
      <w:adjustRightInd w:val="0"/>
      <w:spacing w:after="0" w:line="227" w:lineRule="exact"/>
      <w:ind w:left="20" w:right="-30"/>
      <w:rPr>
        <w:rFonts w:cstheme="minorHAnsi"/>
        <w:sz w:val="20"/>
        <w:szCs w:val="20"/>
      </w:rPr>
    </w:pPr>
    <w:r w:rsidRPr="00B47DDE">
      <w:rPr>
        <w:rFonts w:cstheme="minorHAnsi"/>
        <w:noProof/>
        <w:sz w:val="20"/>
        <w:szCs w:val="20"/>
        <w:lang w:val="en-US"/>
      </w:rPr>
      <mc:AlternateContent>
        <mc:Choice Requires="wps">
          <w:drawing>
            <wp:anchor distT="0" distB="0" distL="114300" distR="114300" simplePos="0" relativeHeight="251699200" behindDoc="0" locked="0" layoutInCell="1" allowOverlap="1" wp14:anchorId="6D8D064D" wp14:editId="5637A5AB">
              <wp:simplePos x="0" y="0"/>
              <wp:positionH relativeFrom="column">
                <wp:posOffset>-19050</wp:posOffset>
              </wp:positionH>
              <wp:positionV relativeFrom="paragraph">
                <wp:posOffset>-78740</wp:posOffset>
              </wp:positionV>
              <wp:extent cx="58388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38825" cy="1905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724BB60" id="Straight Connector 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5pt,-6.2pt" to="45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iyqwEAAKIDAAAOAAAAZHJzL2Uyb0RvYy54bWysU01PGzEQvSP1P1i+k90EpQqrbDiA6AW1&#10;qC29G+84a8lfsk128+87ng1L1VZIIC6WP+a9mfdmvL0arWEHiEl71/LlouYMnPSddvuWP/y8Pd9w&#10;lrJwnTDeQcuPkPjV7tPZdggNrHzvTQeRIYlLzRBa3uccmqpKsgcr0sIHcPiofLQi4zHuqy6KAdmt&#10;qVZ1/bkafOxC9BJSwtub6ZHviF8pkPmbUgkyMy3H2jKtkdbHsla7rWj2UYRey1MZ4h1VWKEdJp2p&#10;bkQW7Cnqf6isltEnr/JCelt5pbQE0oBqlvVfan70IgBpQXNSmG1KH0crvx6u3X1EG4aQmhTuY1Ex&#10;qmiZMjr8wp6SLqyUjWTbcbYNxswkXq43F5vNas2ZxLflZb0mW6uJptCFmPIX8JaVTcuNdkWVaMTh&#10;LmVMjaHPIXh4KYR2+WigBBv3HRTTHSacSqIZgWsT2UFgd4WU4PJF6SjyUXSBKW3MDKwp7avAU3yB&#10;As3PW8AzgjJ7l2ew1c7H/2XP4/JUsprinx2YdBcLHn13pBaRNTgIpPA0tGXS/jwT/OVr7X4DAAD/&#10;/wMAUEsDBBQABgAIAAAAIQCVxvnG4wAAAA4BAAAPAAAAZHJzL2Rvd25yZXYueG1sTI9NT8MwDIbv&#10;SPyHyEjctrTbqGjXdBqdGCBOjF24pY1pKxqnarKt/HvMCS62/PX6ffLNZHtxxtF3jhTE8wgEUu1M&#10;R42C4/vj7B6ED5qM7h2hgm/0sCmur3KdGXehNzwfQiNYhHymFbQhDJmUvm7Raj93AxLPPt1odeBy&#10;bKQZ9YXFbS8XUZRIqzviD60esGyx/jqcrILq4XVKl+Ux+Xjab8uX/TPJXUNK3d5MuzWH7RpEwCn8&#10;XcAvA/uHgo1V7kTGi17BbMk8gXO8WIHghTRO7kBU3ElXIItc/scofgAAAP//AwBQSwECLQAUAAYA&#10;CAAAACEAtoM4kv4AAADhAQAAEwAAAAAAAAAAAAAAAAAAAAAAW0NvbnRlbnRfVHlwZXNdLnhtbFBL&#10;AQItABQABgAIAAAAIQA4/SH/1gAAAJQBAAALAAAAAAAAAAAAAAAAAC8BAABfcmVscy8ucmVsc1BL&#10;AQItABQABgAIAAAAIQCPLbiyqwEAAKIDAAAOAAAAAAAAAAAAAAAAAC4CAABkcnMvZTJvRG9jLnht&#10;bFBLAQItABQABgAIAAAAIQCVxvnG4wAAAA4BAAAPAAAAAAAAAAAAAAAAAAUEAABkcnMvZG93bnJl&#10;di54bWxQSwUGAAAAAAQABADzAAAAFQUAAAAA&#10;" strokecolor="#a5a5a5 [3206]" strokeweight=".5pt">
              <v:stroke joinstyle="miter"/>
            </v:line>
          </w:pict>
        </mc:Fallback>
      </mc:AlternateContent>
    </w:r>
    <w:r w:rsidR="00C16525" w:rsidRPr="00B47DDE">
      <w:rPr>
        <w:rFonts w:cstheme="minorHAnsi"/>
        <w:noProof/>
        <w:sz w:val="20"/>
        <w:szCs w:val="20"/>
        <w:lang w:val="en-US"/>
      </w:rPr>
      <w:t>D-Link Registered Partner Reward</w:t>
    </w:r>
    <w:r w:rsidR="00B75E71" w:rsidRPr="00B47DDE">
      <w:rPr>
        <w:rFonts w:cstheme="minorHAnsi"/>
        <w:noProof/>
        <w:sz w:val="20"/>
        <w:szCs w:val="20"/>
        <w:lang w:val="en-US"/>
      </w:rPr>
      <w:t>s</w:t>
    </w:r>
    <w:r w:rsidR="00C16525" w:rsidRPr="00B47DDE">
      <w:rPr>
        <w:rFonts w:cstheme="minorHAnsi"/>
        <w:noProof/>
        <w:sz w:val="20"/>
        <w:szCs w:val="20"/>
        <w:lang w:val="en-US"/>
      </w:rPr>
      <w:t xml:space="preserve"> Program</w:t>
    </w:r>
    <w:r w:rsidR="00F948C7" w:rsidRPr="00B47DDE">
      <w:rPr>
        <w:rFonts w:cstheme="minorHAnsi"/>
        <w:noProof/>
        <w:sz w:val="20"/>
        <w:szCs w:val="20"/>
        <w:lang w:val="en-US"/>
      </w:rPr>
      <w:t xml:space="preserve"> | </w:t>
    </w:r>
    <w:r w:rsidR="00C16525" w:rsidRPr="00B47DDE">
      <w:rPr>
        <w:rFonts w:cstheme="minorHAnsi"/>
        <w:noProof/>
        <w:sz w:val="20"/>
        <w:szCs w:val="20"/>
        <w:lang w:val="en-US"/>
      </w:rPr>
      <w:t>Terms &amp; Conditions</w:t>
    </w:r>
    <w:r w:rsidR="00B75E71" w:rsidRPr="00B47DDE">
      <w:rPr>
        <w:rFonts w:cstheme="minorHAnsi"/>
        <w:noProof/>
        <w:sz w:val="20"/>
        <w:szCs w:val="20"/>
        <w:lang w:val="en-US"/>
      </w:rPr>
      <w:t xml:space="preserve"> |</w:t>
    </w:r>
    <w:r w:rsidR="00F948C7" w:rsidRPr="00B47DDE">
      <w:rPr>
        <w:rFonts w:cstheme="minorHAnsi"/>
        <w:noProof/>
        <w:sz w:val="20"/>
        <w:szCs w:val="20"/>
        <w:lang w:val="en-US"/>
      </w:rPr>
      <w:t xml:space="preserve"> </w:t>
    </w:r>
    <w:r w:rsidR="0006018E">
      <w:rPr>
        <w:rFonts w:cstheme="minorHAnsi"/>
        <w:noProof/>
        <w:sz w:val="20"/>
        <w:szCs w:val="20"/>
        <w:lang w:val="en-US"/>
      </w:rPr>
      <w:t>Oct</w:t>
    </w:r>
    <w:r w:rsidR="00B47DDE" w:rsidRPr="00B47DDE">
      <w:rPr>
        <w:rFonts w:cstheme="minorHAnsi"/>
        <w:noProof/>
        <w:sz w:val="20"/>
        <w:szCs w:val="20"/>
        <w:lang w:val="en-US"/>
      </w:rPr>
      <w:t xml:space="preserve"> 20</w:t>
    </w:r>
    <w:r w:rsidR="0006018E">
      <w:rPr>
        <w:rFonts w:cstheme="minorHAnsi"/>
        <w:noProof/>
        <w:sz w:val="20"/>
        <w:szCs w:val="20"/>
        <w:lang w:val="en-US"/>
      </w:rPr>
      <w:t>24</w:t>
    </w:r>
    <w:r w:rsidR="00B47DDE" w:rsidRPr="00B47DDE">
      <w:rPr>
        <w:rFonts w:cstheme="minorHAnsi"/>
        <w:noProof/>
        <w:sz w:val="20"/>
        <w:szCs w:val="20"/>
        <w:lang w:val="en-US"/>
      </w:rPr>
      <w:t xml:space="preserve"> </w:t>
    </w:r>
    <w:r w:rsidRPr="00B47DDE">
      <w:rPr>
        <w:rFonts w:cstheme="minorHAnsi"/>
        <w:sz w:val="20"/>
        <w:szCs w:val="20"/>
      </w:rPr>
      <w:t xml:space="preserve">                 </w:t>
    </w:r>
    <w:r w:rsidR="00F948C7" w:rsidRPr="00B47DDE">
      <w:rPr>
        <w:rFonts w:cstheme="minorHAnsi"/>
        <w:sz w:val="20"/>
        <w:szCs w:val="20"/>
      </w:rPr>
      <w:t xml:space="preserve">                </w:t>
    </w:r>
    <w:r w:rsidRPr="00B47DDE">
      <w:rPr>
        <w:rFonts w:cstheme="minorHAnsi"/>
        <w:sz w:val="20"/>
        <w:szCs w:val="20"/>
      </w:rPr>
      <w:t>Page</w:t>
    </w:r>
    <w:r w:rsidRPr="00B47DDE">
      <w:rPr>
        <w:rFonts w:cstheme="minorHAnsi"/>
        <w:color w:val="8496B0" w:themeColor="text2" w:themeTint="99"/>
        <w:sz w:val="20"/>
        <w:szCs w:val="20"/>
      </w:rPr>
      <w:t xml:space="preserve"> </w:t>
    </w:r>
    <w:r w:rsidRPr="00B47DDE">
      <w:rPr>
        <w:rFonts w:cstheme="minorHAnsi"/>
        <w:color w:val="323E4F" w:themeColor="text2" w:themeShade="BF"/>
        <w:sz w:val="20"/>
        <w:szCs w:val="20"/>
      </w:rPr>
      <w:fldChar w:fldCharType="begin"/>
    </w:r>
    <w:r w:rsidRPr="00B47DDE">
      <w:rPr>
        <w:rFonts w:cstheme="minorHAnsi"/>
        <w:color w:val="323E4F" w:themeColor="text2" w:themeShade="BF"/>
        <w:sz w:val="20"/>
        <w:szCs w:val="20"/>
      </w:rPr>
      <w:instrText xml:space="preserve"> PAGE   \* MERGEFORMAT </w:instrText>
    </w:r>
    <w:r w:rsidRPr="00B47DDE">
      <w:rPr>
        <w:rFonts w:cstheme="minorHAnsi"/>
        <w:color w:val="323E4F" w:themeColor="text2" w:themeShade="BF"/>
        <w:sz w:val="20"/>
        <w:szCs w:val="20"/>
      </w:rPr>
      <w:fldChar w:fldCharType="separate"/>
    </w:r>
    <w:r w:rsidR="00AA712B" w:rsidRPr="00B47DDE">
      <w:rPr>
        <w:rFonts w:cstheme="minorHAnsi"/>
        <w:noProof/>
        <w:color w:val="323E4F" w:themeColor="text2" w:themeShade="BF"/>
        <w:sz w:val="20"/>
        <w:szCs w:val="20"/>
      </w:rPr>
      <w:t>1</w:t>
    </w:r>
    <w:r w:rsidRPr="00B47DDE">
      <w:rPr>
        <w:rFonts w:cstheme="minorHAnsi"/>
        <w:color w:val="323E4F" w:themeColor="text2" w:themeShade="BF"/>
        <w:sz w:val="20"/>
        <w:szCs w:val="20"/>
      </w:rPr>
      <w:fldChar w:fldCharType="end"/>
    </w:r>
    <w:r w:rsidRPr="00B47DDE">
      <w:rPr>
        <w:rFonts w:cstheme="minorHAnsi"/>
        <w:color w:val="323E4F" w:themeColor="text2" w:themeShade="BF"/>
        <w:sz w:val="20"/>
        <w:szCs w:val="20"/>
      </w:rPr>
      <w:t xml:space="preserve"> of </w:t>
    </w:r>
    <w:r w:rsidRPr="00B47DDE">
      <w:rPr>
        <w:rFonts w:cstheme="minorHAnsi"/>
        <w:color w:val="323E4F" w:themeColor="text2" w:themeShade="BF"/>
        <w:sz w:val="20"/>
        <w:szCs w:val="20"/>
      </w:rPr>
      <w:fldChar w:fldCharType="begin"/>
    </w:r>
    <w:r w:rsidRPr="00B47DDE">
      <w:rPr>
        <w:rFonts w:cstheme="minorHAnsi"/>
        <w:color w:val="323E4F" w:themeColor="text2" w:themeShade="BF"/>
        <w:sz w:val="20"/>
        <w:szCs w:val="20"/>
      </w:rPr>
      <w:instrText xml:space="preserve"> NUMPAGES  \* Arabic  \* MERGEFORMAT </w:instrText>
    </w:r>
    <w:r w:rsidRPr="00B47DDE">
      <w:rPr>
        <w:rFonts w:cstheme="minorHAnsi"/>
        <w:color w:val="323E4F" w:themeColor="text2" w:themeShade="BF"/>
        <w:sz w:val="20"/>
        <w:szCs w:val="20"/>
      </w:rPr>
      <w:fldChar w:fldCharType="separate"/>
    </w:r>
    <w:r w:rsidR="00AA712B" w:rsidRPr="00B47DDE">
      <w:rPr>
        <w:rFonts w:cstheme="minorHAnsi"/>
        <w:noProof/>
        <w:color w:val="323E4F" w:themeColor="text2" w:themeShade="BF"/>
        <w:sz w:val="20"/>
        <w:szCs w:val="20"/>
      </w:rPr>
      <w:t>4</w:t>
    </w:r>
    <w:r w:rsidRPr="00B47DDE">
      <w:rPr>
        <w:rFonts w:cstheme="minorHAnsi"/>
        <w:color w:val="323E4F" w:themeColor="text2" w:themeShade="BF"/>
        <w:sz w:val="20"/>
        <w:szCs w:val="20"/>
      </w:rPr>
      <w:fldChar w:fldCharType="end"/>
    </w:r>
  </w:p>
  <w:p w14:paraId="30368CFB" w14:textId="77777777" w:rsidR="006F2FD0" w:rsidRDefault="006F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A7122" w14:textId="77777777" w:rsidR="009B57D9" w:rsidRDefault="009B57D9" w:rsidP="003D6724">
      <w:pPr>
        <w:spacing w:after="0" w:line="240" w:lineRule="auto"/>
      </w:pPr>
      <w:r>
        <w:separator/>
      </w:r>
    </w:p>
  </w:footnote>
  <w:footnote w:type="continuationSeparator" w:id="0">
    <w:p w14:paraId="037C6D2E" w14:textId="77777777" w:rsidR="009B57D9" w:rsidRDefault="009B57D9" w:rsidP="003D6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1EF"/>
    <w:multiLevelType w:val="hybridMultilevel"/>
    <w:tmpl w:val="CA640FAA"/>
    <w:lvl w:ilvl="0" w:tplc="D68E8444">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A0735FE"/>
    <w:multiLevelType w:val="hybridMultilevel"/>
    <w:tmpl w:val="2C02A156"/>
    <w:lvl w:ilvl="0" w:tplc="7EB09558">
      <w:start w:val="1"/>
      <w:numFmt w:val="decimal"/>
      <w:lvlText w:val="%1."/>
      <w:lvlJc w:val="left"/>
      <w:pPr>
        <w:ind w:left="2651"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2" w15:restartNumberingAfterBreak="0">
    <w:nsid w:val="59E74DC8"/>
    <w:multiLevelType w:val="hybridMultilevel"/>
    <w:tmpl w:val="CEF65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F0C6D"/>
    <w:multiLevelType w:val="hybridMultilevel"/>
    <w:tmpl w:val="CCA8E85E"/>
    <w:lvl w:ilvl="0" w:tplc="7EB09558">
      <w:start w:val="1"/>
      <w:numFmt w:val="decimal"/>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4" w15:restartNumberingAfterBreak="0">
    <w:nsid w:val="6E20139C"/>
    <w:multiLevelType w:val="hybridMultilevel"/>
    <w:tmpl w:val="DE90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42374"/>
    <w:multiLevelType w:val="hybridMultilevel"/>
    <w:tmpl w:val="A218142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751705361">
    <w:abstractNumId w:val="3"/>
  </w:num>
  <w:num w:numId="2" w16cid:durableId="2127114986">
    <w:abstractNumId w:val="1"/>
  </w:num>
  <w:num w:numId="3" w16cid:durableId="429664627">
    <w:abstractNumId w:val="5"/>
  </w:num>
  <w:num w:numId="4" w16cid:durableId="898594789">
    <w:abstractNumId w:val="4"/>
  </w:num>
  <w:num w:numId="5" w16cid:durableId="890729179">
    <w:abstractNumId w:val="2"/>
  </w:num>
  <w:num w:numId="6" w16cid:durableId="55116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24"/>
    <w:rsid w:val="00002BE9"/>
    <w:rsid w:val="00017F10"/>
    <w:rsid w:val="000233EF"/>
    <w:rsid w:val="000262C9"/>
    <w:rsid w:val="000350E1"/>
    <w:rsid w:val="00037228"/>
    <w:rsid w:val="00046810"/>
    <w:rsid w:val="00051AF2"/>
    <w:rsid w:val="00055237"/>
    <w:rsid w:val="00055C7C"/>
    <w:rsid w:val="0006018E"/>
    <w:rsid w:val="00071E3A"/>
    <w:rsid w:val="00072F09"/>
    <w:rsid w:val="00074240"/>
    <w:rsid w:val="00080180"/>
    <w:rsid w:val="00083AAC"/>
    <w:rsid w:val="00086E45"/>
    <w:rsid w:val="00090B65"/>
    <w:rsid w:val="00091CE9"/>
    <w:rsid w:val="0009332E"/>
    <w:rsid w:val="00096712"/>
    <w:rsid w:val="000C4B5D"/>
    <w:rsid w:val="000D0185"/>
    <w:rsid w:val="000D01F3"/>
    <w:rsid w:val="000D0AC0"/>
    <w:rsid w:val="000E043B"/>
    <w:rsid w:val="000E3D35"/>
    <w:rsid w:val="000F1707"/>
    <w:rsid w:val="000F232D"/>
    <w:rsid w:val="000F2B8E"/>
    <w:rsid w:val="000F4307"/>
    <w:rsid w:val="000F5030"/>
    <w:rsid w:val="0010079E"/>
    <w:rsid w:val="00101C22"/>
    <w:rsid w:val="001106A2"/>
    <w:rsid w:val="001148A7"/>
    <w:rsid w:val="00120A93"/>
    <w:rsid w:val="001247BE"/>
    <w:rsid w:val="00124936"/>
    <w:rsid w:val="00125064"/>
    <w:rsid w:val="00130171"/>
    <w:rsid w:val="00133CE1"/>
    <w:rsid w:val="001345D9"/>
    <w:rsid w:val="0015331C"/>
    <w:rsid w:val="001620F2"/>
    <w:rsid w:val="00166C31"/>
    <w:rsid w:val="00173EB6"/>
    <w:rsid w:val="00174ECE"/>
    <w:rsid w:val="001757CC"/>
    <w:rsid w:val="00177514"/>
    <w:rsid w:val="00180729"/>
    <w:rsid w:val="001908F7"/>
    <w:rsid w:val="00190941"/>
    <w:rsid w:val="00191B93"/>
    <w:rsid w:val="001A44BB"/>
    <w:rsid w:val="001A5971"/>
    <w:rsid w:val="001A742D"/>
    <w:rsid w:val="001B11A2"/>
    <w:rsid w:val="001B16A0"/>
    <w:rsid w:val="001B466A"/>
    <w:rsid w:val="001B5380"/>
    <w:rsid w:val="001C0EC9"/>
    <w:rsid w:val="001C2F0A"/>
    <w:rsid w:val="001C5329"/>
    <w:rsid w:val="001D745B"/>
    <w:rsid w:val="001E5174"/>
    <w:rsid w:val="001E751C"/>
    <w:rsid w:val="001E79D0"/>
    <w:rsid w:val="001F0BAC"/>
    <w:rsid w:val="001F24A0"/>
    <w:rsid w:val="001F3808"/>
    <w:rsid w:val="00203BB3"/>
    <w:rsid w:val="0020416B"/>
    <w:rsid w:val="0020734B"/>
    <w:rsid w:val="00217B1A"/>
    <w:rsid w:val="00220BE0"/>
    <w:rsid w:val="0022202E"/>
    <w:rsid w:val="0022748C"/>
    <w:rsid w:val="00235F1F"/>
    <w:rsid w:val="002368EF"/>
    <w:rsid w:val="00240D3F"/>
    <w:rsid w:val="0024286C"/>
    <w:rsid w:val="0025029B"/>
    <w:rsid w:val="00255061"/>
    <w:rsid w:val="002560A4"/>
    <w:rsid w:val="00257469"/>
    <w:rsid w:val="00261DBE"/>
    <w:rsid w:val="002629CD"/>
    <w:rsid w:val="00263240"/>
    <w:rsid w:val="00267E97"/>
    <w:rsid w:val="00275FB3"/>
    <w:rsid w:val="00277457"/>
    <w:rsid w:val="0027766C"/>
    <w:rsid w:val="00281B51"/>
    <w:rsid w:val="0028665D"/>
    <w:rsid w:val="0029030C"/>
    <w:rsid w:val="002A7995"/>
    <w:rsid w:val="002A7BFB"/>
    <w:rsid w:val="002B19C1"/>
    <w:rsid w:val="002B594E"/>
    <w:rsid w:val="002C0E00"/>
    <w:rsid w:val="002C1164"/>
    <w:rsid w:val="002C532F"/>
    <w:rsid w:val="002D51CE"/>
    <w:rsid w:val="002E0C53"/>
    <w:rsid w:val="002E6551"/>
    <w:rsid w:val="002E7911"/>
    <w:rsid w:val="00302D0D"/>
    <w:rsid w:val="00303B9B"/>
    <w:rsid w:val="003043B5"/>
    <w:rsid w:val="00306557"/>
    <w:rsid w:val="00307F46"/>
    <w:rsid w:val="00310D7E"/>
    <w:rsid w:val="00314263"/>
    <w:rsid w:val="0032200A"/>
    <w:rsid w:val="00332D50"/>
    <w:rsid w:val="00340F19"/>
    <w:rsid w:val="00346EF8"/>
    <w:rsid w:val="0035598D"/>
    <w:rsid w:val="00372392"/>
    <w:rsid w:val="003860FD"/>
    <w:rsid w:val="003A0CD1"/>
    <w:rsid w:val="003A427F"/>
    <w:rsid w:val="003A6F02"/>
    <w:rsid w:val="003B0298"/>
    <w:rsid w:val="003B7353"/>
    <w:rsid w:val="003C5800"/>
    <w:rsid w:val="003D15F1"/>
    <w:rsid w:val="003D5B51"/>
    <w:rsid w:val="003D6724"/>
    <w:rsid w:val="003E4FB1"/>
    <w:rsid w:val="003F39AE"/>
    <w:rsid w:val="004014FE"/>
    <w:rsid w:val="00406910"/>
    <w:rsid w:val="0040765A"/>
    <w:rsid w:val="00414197"/>
    <w:rsid w:val="00414721"/>
    <w:rsid w:val="0041534C"/>
    <w:rsid w:val="004232C9"/>
    <w:rsid w:val="004246BB"/>
    <w:rsid w:val="004308D5"/>
    <w:rsid w:val="00434A08"/>
    <w:rsid w:val="004354DE"/>
    <w:rsid w:val="004376DA"/>
    <w:rsid w:val="00453FFE"/>
    <w:rsid w:val="00464A7A"/>
    <w:rsid w:val="004658FA"/>
    <w:rsid w:val="0049732D"/>
    <w:rsid w:val="004A2004"/>
    <w:rsid w:val="004A6A2A"/>
    <w:rsid w:val="004C20EF"/>
    <w:rsid w:val="004D3721"/>
    <w:rsid w:val="004D6F9D"/>
    <w:rsid w:val="005013B6"/>
    <w:rsid w:val="00510FBB"/>
    <w:rsid w:val="00517D78"/>
    <w:rsid w:val="005216A9"/>
    <w:rsid w:val="0052558E"/>
    <w:rsid w:val="00540A30"/>
    <w:rsid w:val="0054356A"/>
    <w:rsid w:val="00550E38"/>
    <w:rsid w:val="00565F87"/>
    <w:rsid w:val="00571B29"/>
    <w:rsid w:val="005741A3"/>
    <w:rsid w:val="00577924"/>
    <w:rsid w:val="00585BC4"/>
    <w:rsid w:val="0059212B"/>
    <w:rsid w:val="005963E2"/>
    <w:rsid w:val="00597568"/>
    <w:rsid w:val="005A0C5B"/>
    <w:rsid w:val="005A6CBE"/>
    <w:rsid w:val="005B21B3"/>
    <w:rsid w:val="005B2459"/>
    <w:rsid w:val="005C40FA"/>
    <w:rsid w:val="005D3D14"/>
    <w:rsid w:val="005D5A1A"/>
    <w:rsid w:val="005E6D42"/>
    <w:rsid w:val="005F10F7"/>
    <w:rsid w:val="005F6C69"/>
    <w:rsid w:val="005F7E3C"/>
    <w:rsid w:val="00602426"/>
    <w:rsid w:val="006050D0"/>
    <w:rsid w:val="006071BB"/>
    <w:rsid w:val="006209C0"/>
    <w:rsid w:val="00625269"/>
    <w:rsid w:val="00626C9B"/>
    <w:rsid w:val="00627A00"/>
    <w:rsid w:val="00630AFA"/>
    <w:rsid w:val="006352BE"/>
    <w:rsid w:val="0063614B"/>
    <w:rsid w:val="006443DF"/>
    <w:rsid w:val="0064549C"/>
    <w:rsid w:val="0065578C"/>
    <w:rsid w:val="00661209"/>
    <w:rsid w:val="00664369"/>
    <w:rsid w:val="006655F4"/>
    <w:rsid w:val="006872AC"/>
    <w:rsid w:val="0069770E"/>
    <w:rsid w:val="006A2620"/>
    <w:rsid w:val="006B5823"/>
    <w:rsid w:val="006C2219"/>
    <w:rsid w:val="006D1B51"/>
    <w:rsid w:val="006F2FD0"/>
    <w:rsid w:val="006F5B8E"/>
    <w:rsid w:val="00702152"/>
    <w:rsid w:val="00702A39"/>
    <w:rsid w:val="007059CF"/>
    <w:rsid w:val="00705FE9"/>
    <w:rsid w:val="00711169"/>
    <w:rsid w:val="0071478A"/>
    <w:rsid w:val="00715258"/>
    <w:rsid w:val="00717255"/>
    <w:rsid w:val="007237BB"/>
    <w:rsid w:val="00750C93"/>
    <w:rsid w:val="00754C34"/>
    <w:rsid w:val="00765A0C"/>
    <w:rsid w:val="007677C5"/>
    <w:rsid w:val="00770391"/>
    <w:rsid w:val="0077478C"/>
    <w:rsid w:val="00775F4C"/>
    <w:rsid w:val="00785BD2"/>
    <w:rsid w:val="007935A4"/>
    <w:rsid w:val="00796141"/>
    <w:rsid w:val="0079671E"/>
    <w:rsid w:val="00797B52"/>
    <w:rsid w:val="007B01E2"/>
    <w:rsid w:val="007B41BE"/>
    <w:rsid w:val="007B49D3"/>
    <w:rsid w:val="007B63BE"/>
    <w:rsid w:val="007C0947"/>
    <w:rsid w:val="007C385B"/>
    <w:rsid w:val="007C6D4F"/>
    <w:rsid w:val="007C7834"/>
    <w:rsid w:val="007D1664"/>
    <w:rsid w:val="007D758F"/>
    <w:rsid w:val="007E070F"/>
    <w:rsid w:val="007E3989"/>
    <w:rsid w:val="007F7635"/>
    <w:rsid w:val="008043E4"/>
    <w:rsid w:val="00807BAB"/>
    <w:rsid w:val="0081059B"/>
    <w:rsid w:val="00817DE6"/>
    <w:rsid w:val="008225DD"/>
    <w:rsid w:val="00826BA3"/>
    <w:rsid w:val="00827D3F"/>
    <w:rsid w:val="008334FD"/>
    <w:rsid w:val="00834BAE"/>
    <w:rsid w:val="008501B2"/>
    <w:rsid w:val="0086018E"/>
    <w:rsid w:val="00863978"/>
    <w:rsid w:val="00875FF0"/>
    <w:rsid w:val="008775ED"/>
    <w:rsid w:val="008779BF"/>
    <w:rsid w:val="00882364"/>
    <w:rsid w:val="008866F8"/>
    <w:rsid w:val="00886AB1"/>
    <w:rsid w:val="008949C7"/>
    <w:rsid w:val="00896845"/>
    <w:rsid w:val="008975AC"/>
    <w:rsid w:val="008A29CC"/>
    <w:rsid w:val="008A4C70"/>
    <w:rsid w:val="008A5A59"/>
    <w:rsid w:val="008A74CF"/>
    <w:rsid w:val="008A7810"/>
    <w:rsid w:val="008C014B"/>
    <w:rsid w:val="008C042A"/>
    <w:rsid w:val="008D16B1"/>
    <w:rsid w:val="008D3336"/>
    <w:rsid w:val="008D4CAA"/>
    <w:rsid w:val="008D6A03"/>
    <w:rsid w:val="008E277D"/>
    <w:rsid w:val="008F409A"/>
    <w:rsid w:val="009007CA"/>
    <w:rsid w:val="00900A84"/>
    <w:rsid w:val="00904E46"/>
    <w:rsid w:val="009056C0"/>
    <w:rsid w:val="00911A43"/>
    <w:rsid w:val="00923E0F"/>
    <w:rsid w:val="009412DF"/>
    <w:rsid w:val="009413C6"/>
    <w:rsid w:val="00943963"/>
    <w:rsid w:val="009461D0"/>
    <w:rsid w:val="009509E3"/>
    <w:rsid w:val="00954944"/>
    <w:rsid w:val="00955F80"/>
    <w:rsid w:val="00972CE9"/>
    <w:rsid w:val="00976022"/>
    <w:rsid w:val="0097645D"/>
    <w:rsid w:val="00980598"/>
    <w:rsid w:val="0099135E"/>
    <w:rsid w:val="009A3429"/>
    <w:rsid w:val="009B14C3"/>
    <w:rsid w:val="009B3382"/>
    <w:rsid w:val="009B4AB2"/>
    <w:rsid w:val="009B57D9"/>
    <w:rsid w:val="009B6499"/>
    <w:rsid w:val="009C3C42"/>
    <w:rsid w:val="009C722E"/>
    <w:rsid w:val="009D6A6A"/>
    <w:rsid w:val="009D760D"/>
    <w:rsid w:val="009E227F"/>
    <w:rsid w:val="009E6C37"/>
    <w:rsid w:val="009F3FB1"/>
    <w:rsid w:val="009F67C0"/>
    <w:rsid w:val="009F7601"/>
    <w:rsid w:val="009F7997"/>
    <w:rsid w:val="00A0144B"/>
    <w:rsid w:val="00A03B9F"/>
    <w:rsid w:val="00A0660F"/>
    <w:rsid w:val="00A069D9"/>
    <w:rsid w:val="00A10701"/>
    <w:rsid w:val="00A10DAA"/>
    <w:rsid w:val="00A20ABD"/>
    <w:rsid w:val="00A20D4D"/>
    <w:rsid w:val="00A211B9"/>
    <w:rsid w:val="00A21A41"/>
    <w:rsid w:val="00A21FCD"/>
    <w:rsid w:val="00A23FD0"/>
    <w:rsid w:val="00A401EC"/>
    <w:rsid w:val="00A40B19"/>
    <w:rsid w:val="00A41AD2"/>
    <w:rsid w:val="00A439D2"/>
    <w:rsid w:val="00A44088"/>
    <w:rsid w:val="00A44209"/>
    <w:rsid w:val="00A45086"/>
    <w:rsid w:val="00A90E85"/>
    <w:rsid w:val="00A94E02"/>
    <w:rsid w:val="00A94EFE"/>
    <w:rsid w:val="00AA712B"/>
    <w:rsid w:val="00AB1731"/>
    <w:rsid w:val="00AB35F1"/>
    <w:rsid w:val="00AB485B"/>
    <w:rsid w:val="00AC282D"/>
    <w:rsid w:val="00AD36E5"/>
    <w:rsid w:val="00AD71AE"/>
    <w:rsid w:val="00AE1E7A"/>
    <w:rsid w:val="00AE6B84"/>
    <w:rsid w:val="00AE6DE6"/>
    <w:rsid w:val="00AF0EDD"/>
    <w:rsid w:val="00AF166E"/>
    <w:rsid w:val="00AF3A28"/>
    <w:rsid w:val="00AF4509"/>
    <w:rsid w:val="00AF7242"/>
    <w:rsid w:val="00B007AA"/>
    <w:rsid w:val="00B01037"/>
    <w:rsid w:val="00B0555A"/>
    <w:rsid w:val="00B11AD6"/>
    <w:rsid w:val="00B12D00"/>
    <w:rsid w:val="00B142B4"/>
    <w:rsid w:val="00B272F2"/>
    <w:rsid w:val="00B279F2"/>
    <w:rsid w:val="00B30B36"/>
    <w:rsid w:val="00B34366"/>
    <w:rsid w:val="00B35621"/>
    <w:rsid w:val="00B35CDD"/>
    <w:rsid w:val="00B45445"/>
    <w:rsid w:val="00B47DDE"/>
    <w:rsid w:val="00B56086"/>
    <w:rsid w:val="00B62C1F"/>
    <w:rsid w:val="00B65EFA"/>
    <w:rsid w:val="00B66F9C"/>
    <w:rsid w:val="00B677A1"/>
    <w:rsid w:val="00B745DA"/>
    <w:rsid w:val="00B75258"/>
    <w:rsid w:val="00B759A2"/>
    <w:rsid w:val="00B75CA6"/>
    <w:rsid w:val="00B75E71"/>
    <w:rsid w:val="00B81628"/>
    <w:rsid w:val="00B830F5"/>
    <w:rsid w:val="00B861BB"/>
    <w:rsid w:val="00B87277"/>
    <w:rsid w:val="00BB4C24"/>
    <w:rsid w:val="00BC3CE5"/>
    <w:rsid w:val="00BC5508"/>
    <w:rsid w:val="00BC6D13"/>
    <w:rsid w:val="00BC7697"/>
    <w:rsid w:val="00BC7A08"/>
    <w:rsid w:val="00BD0544"/>
    <w:rsid w:val="00BE0440"/>
    <w:rsid w:val="00BE04A0"/>
    <w:rsid w:val="00BE190D"/>
    <w:rsid w:val="00BE50FB"/>
    <w:rsid w:val="00BE5CEF"/>
    <w:rsid w:val="00BF0CE3"/>
    <w:rsid w:val="00BF0F41"/>
    <w:rsid w:val="00BF621D"/>
    <w:rsid w:val="00BF7792"/>
    <w:rsid w:val="00C03C36"/>
    <w:rsid w:val="00C06808"/>
    <w:rsid w:val="00C16525"/>
    <w:rsid w:val="00C21888"/>
    <w:rsid w:val="00C23823"/>
    <w:rsid w:val="00C30CF7"/>
    <w:rsid w:val="00C45265"/>
    <w:rsid w:val="00C473CD"/>
    <w:rsid w:val="00C57481"/>
    <w:rsid w:val="00C57E32"/>
    <w:rsid w:val="00C629CB"/>
    <w:rsid w:val="00C63878"/>
    <w:rsid w:val="00C64334"/>
    <w:rsid w:val="00C65F68"/>
    <w:rsid w:val="00C7775F"/>
    <w:rsid w:val="00C92667"/>
    <w:rsid w:val="00C9395A"/>
    <w:rsid w:val="00C9469A"/>
    <w:rsid w:val="00C94927"/>
    <w:rsid w:val="00CC0788"/>
    <w:rsid w:val="00CC237D"/>
    <w:rsid w:val="00CC498A"/>
    <w:rsid w:val="00CC5D9E"/>
    <w:rsid w:val="00CC65E6"/>
    <w:rsid w:val="00CE4A9E"/>
    <w:rsid w:val="00CE52D2"/>
    <w:rsid w:val="00CE59FB"/>
    <w:rsid w:val="00CF06E9"/>
    <w:rsid w:val="00CF24B1"/>
    <w:rsid w:val="00CF32E8"/>
    <w:rsid w:val="00D00B31"/>
    <w:rsid w:val="00D050C2"/>
    <w:rsid w:val="00D15233"/>
    <w:rsid w:val="00D173B5"/>
    <w:rsid w:val="00D35B9C"/>
    <w:rsid w:val="00D37499"/>
    <w:rsid w:val="00D40CD4"/>
    <w:rsid w:val="00D47176"/>
    <w:rsid w:val="00D609C4"/>
    <w:rsid w:val="00D66704"/>
    <w:rsid w:val="00D66EC9"/>
    <w:rsid w:val="00D670AA"/>
    <w:rsid w:val="00D74AB1"/>
    <w:rsid w:val="00D81925"/>
    <w:rsid w:val="00D83E11"/>
    <w:rsid w:val="00D94EBE"/>
    <w:rsid w:val="00DA1AF9"/>
    <w:rsid w:val="00DA3C0F"/>
    <w:rsid w:val="00DA46CB"/>
    <w:rsid w:val="00DB0A6C"/>
    <w:rsid w:val="00DB0C43"/>
    <w:rsid w:val="00DB1D89"/>
    <w:rsid w:val="00DC035A"/>
    <w:rsid w:val="00DC2BAF"/>
    <w:rsid w:val="00DC5517"/>
    <w:rsid w:val="00DC5A71"/>
    <w:rsid w:val="00DC67B9"/>
    <w:rsid w:val="00DE7876"/>
    <w:rsid w:val="00DF5C79"/>
    <w:rsid w:val="00DF7C70"/>
    <w:rsid w:val="00E03C4C"/>
    <w:rsid w:val="00E047EA"/>
    <w:rsid w:val="00E05346"/>
    <w:rsid w:val="00E131E3"/>
    <w:rsid w:val="00E13756"/>
    <w:rsid w:val="00E27B04"/>
    <w:rsid w:val="00E32E30"/>
    <w:rsid w:val="00E51E16"/>
    <w:rsid w:val="00E57D50"/>
    <w:rsid w:val="00E734AD"/>
    <w:rsid w:val="00E745AA"/>
    <w:rsid w:val="00E756E4"/>
    <w:rsid w:val="00E93FED"/>
    <w:rsid w:val="00EA2972"/>
    <w:rsid w:val="00EA5690"/>
    <w:rsid w:val="00EA60A0"/>
    <w:rsid w:val="00EA7316"/>
    <w:rsid w:val="00EB16FB"/>
    <w:rsid w:val="00EB2AED"/>
    <w:rsid w:val="00EB700D"/>
    <w:rsid w:val="00EB7500"/>
    <w:rsid w:val="00EC2547"/>
    <w:rsid w:val="00EC3B34"/>
    <w:rsid w:val="00EC403D"/>
    <w:rsid w:val="00EC45DD"/>
    <w:rsid w:val="00EE4553"/>
    <w:rsid w:val="00EE47D0"/>
    <w:rsid w:val="00EE50F7"/>
    <w:rsid w:val="00EE6701"/>
    <w:rsid w:val="00EE71AE"/>
    <w:rsid w:val="00EF1297"/>
    <w:rsid w:val="00EF15A3"/>
    <w:rsid w:val="00EF19AD"/>
    <w:rsid w:val="00EF1FDE"/>
    <w:rsid w:val="00EF4C3F"/>
    <w:rsid w:val="00F002A6"/>
    <w:rsid w:val="00F023A4"/>
    <w:rsid w:val="00F02DA5"/>
    <w:rsid w:val="00F04CCF"/>
    <w:rsid w:val="00F05562"/>
    <w:rsid w:val="00F142B7"/>
    <w:rsid w:val="00F15C75"/>
    <w:rsid w:val="00F17E7E"/>
    <w:rsid w:val="00F26216"/>
    <w:rsid w:val="00F43739"/>
    <w:rsid w:val="00F52297"/>
    <w:rsid w:val="00F5311C"/>
    <w:rsid w:val="00F579C0"/>
    <w:rsid w:val="00F638CD"/>
    <w:rsid w:val="00F66D73"/>
    <w:rsid w:val="00F743AF"/>
    <w:rsid w:val="00F77101"/>
    <w:rsid w:val="00F80543"/>
    <w:rsid w:val="00F91FD1"/>
    <w:rsid w:val="00F939A2"/>
    <w:rsid w:val="00F948C7"/>
    <w:rsid w:val="00FA4D1C"/>
    <w:rsid w:val="00FA7489"/>
    <w:rsid w:val="00FB2885"/>
    <w:rsid w:val="00FC0AA6"/>
    <w:rsid w:val="00FC25ED"/>
    <w:rsid w:val="00FC281A"/>
    <w:rsid w:val="00FD00C5"/>
    <w:rsid w:val="00FD2910"/>
    <w:rsid w:val="00FD716E"/>
    <w:rsid w:val="00FE4C43"/>
    <w:rsid w:val="00FE6B33"/>
    <w:rsid w:val="00FF2826"/>
    <w:rsid w:val="00FF3B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303637"/>
  <w15:docId w15:val="{582FDE1D-FB3C-DE40-9E74-776C59C9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724"/>
    <w:pPr>
      <w:ind w:left="720"/>
      <w:contextualSpacing/>
    </w:pPr>
    <w:rPr>
      <w:rFonts w:eastAsiaTheme="minorEastAsia"/>
      <w:lang w:eastAsia="en-SG"/>
    </w:rPr>
  </w:style>
  <w:style w:type="paragraph" w:styleId="Header">
    <w:name w:val="header"/>
    <w:basedOn w:val="Normal"/>
    <w:link w:val="HeaderChar"/>
    <w:uiPriority w:val="99"/>
    <w:unhideWhenUsed/>
    <w:rsid w:val="003D6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724"/>
  </w:style>
  <w:style w:type="paragraph" w:styleId="Footer">
    <w:name w:val="footer"/>
    <w:basedOn w:val="Normal"/>
    <w:link w:val="FooterChar"/>
    <w:uiPriority w:val="99"/>
    <w:unhideWhenUsed/>
    <w:rsid w:val="003D6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724"/>
  </w:style>
  <w:style w:type="paragraph" w:styleId="BodyText">
    <w:name w:val="Body Text"/>
    <w:link w:val="BodyTextChar"/>
    <w:rsid w:val="00517D78"/>
    <w:pPr>
      <w:spacing w:after="0" w:line="240" w:lineRule="auto"/>
    </w:pPr>
    <w:rPr>
      <w:rFonts w:ascii="Times New Roman" w:eastAsia="Batang" w:hAnsi="Times New Roman" w:cs="Times New Roman"/>
      <w:color w:val="000000"/>
      <w:sz w:val="24"/>
      <w:szCs w:val="20"/>
      <w:lang w:val="en-US" w:eastAsia="ko-KR"/>
    </w:rPr>
  </w:style>
  <w:style w:type="character" w:customStyle="1" w:styleId="BodyTextChar">
    <w:name w:val="Body Text Char"/>
    <w:basedOn w:val="DefaultParagraphFont"/>
    <w:link w:val="BodyText"/>
    <w:rsid w:val="00517D78"/>
    <w:rPr>
      <w:rFonts w:ascii="Times New Roman" w:eastAsia="Batang" w:hAnsi="Times New Roman" w:cs="Times New Roman"/>
      <w:color w:val="000000"/>
      <w:sz w:val="24"/>
      <w:szCs w:val="20"/>
      <w:lang w:val="en-US" w:eastAsia="ko-KR"/>
    </w:rPr>
  </w:style>
  <w:style w:type="character" w:styleId="CommentReference">
    <w:name w:val="annotation reference"/>
    <w:basedOn w:val="DefaultParagraphFont"/>
    <w:uiPriority w:val="99"/>
    <w:semiHidden/>
    <w:unhideWhenUsed/>
    <w:rsid w:val="00517D78"/>
    <w:rPr>
      <w:sz w:val="16"/>
      <w:szCs w:val="16"/>
    </w:rPr>
  </w:style>
  <w:style w:type="paragraph" w:styleId="BalloonText">
    <w:name w:val="Balloon Text"/>
    <w:basedOn w:val="Normal"/>
    <w:link w:val="BalloonTextChar"/>
    <w:uiPriority w:val="99"/>
    <w:semiHidden/>
    <w:unhideWhenUsed/>
    <w:rsid w:val="00517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78"/>
    <w:rPr>
      <w:rFonts w:ascii="Segoe UI" w:hAnsi="Segoe UI" w:cs="Segoe UI"/>
      <w:sz w:val="18"/>
      <w:szCs w:val="18"/>
    </w:rPr>
  </w:style>
  <w:style w:type="table" w:styleId="TableGrid">
    <w:name w:val="Table Grid"/>
    <w:basedOn w:val="TableNormal"/>
    <w:uiPriority w:val="39"/>
    <w:rsid w:val="0051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72CE9"/>
    <w:pPr>
      <w:spacing w:line="240" w:lineRule="auto"/>
    </w:pPr>
    <w:rPr>
      <w:sz w:val="20"/>
      <w:szCs w:val="20"/>
    </w:rPr>
  </w:style>
  <w:style w:type="character" w:customStyle="1" w:styleId="CommentTextChar">
    <w:name w:val="Comment Text Char"/>
    <w:basedOn w:val="DefaultParagraphFont"/>
    <w:link w:val="CommentText"/>
    <w:uiPriority w:val="99"/>
    <w:semiHidden/>
    <w:rsid w:val="00972CE9"/>
    <w:rPr>
      <w:sz w:val="20"/>
      <w:szCs w:val="20"/>
    </w:rPr>
  </w:style>
  <w:style w:type="paragraph" w:styleId="CommentSubject">
    <w:name w:val="annotation subject"/>
    <w:basedOn w:val="CommentText"/>
    <w:next w:val="CommentText"/>
    <w:link w:val="CommentSubjectChar"/>
    <w:uiPriority w:val="99"/>
    <w:semiHidden/>
    <w:unhideWhenUsed/>
    <w:rsid w:val="00972CE9"/>
    <w:rPr>
      <w:b/>
      <w:bCs/>
    </w:rPr>
  </w:style>
  <w:style w:type="character" w:customStyle="1" w:styleId="CommentSubjectChar">
    <w:name w:val="Comment Subject Char"/>
    <w:basedOn w:val="CommentTextChar"/>
    <w:link w:val="CommentSubject"/>
    <w:uiPriority w:val="99"/>
    <w:semiHidden/>
    <w:rsid w:val="00972CE9"/>
    <w:rPr>
      <w:b/>
      <w:bCs/>
      <w:sz w:val="20"/>
      <w:szCs w:val="20"/>
    </w:rPr>
  </w:style>
  <w:style w:type="character" w:styleId="Hyperlink">
    <w:name w:val="Hyperlink"/>
    <w:basedOn w:val="DefaultParagraphFont"/>
    <w:uiPriority w:val="99"/>
    <w:unhideWhenUsed/>
    <w:rsid w:val="00B47DDE"/>
    <w:rPr>
      <w:color w:val="0563C1" w:themeColor="hyperlink"/>
      <w:u w:val="single"/>
    </w:rPr>
  </w:style>
  <w:style w:type="character" w:styleId="UnresolvedMention">
    <w:name w:val="Unresolved Mention"/>
    <w:basedOn w:val="DefaultParagraphFont"/>
    <w:uiPriority w:val="99"/>
    <w:semiHidden/>
    <w:unhideWhenUsed/>
    <w:rsid w:val="00060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41995">
      <w:bodyDiv w:val="1"/>
      <w:marLeft w:val="0"/>
      <w:marRight w:val="0"/>
      <w:marTop w:val="0"/>
      <w:marBottom w:val="0"/>
      <w:divBdr>
        <w:top w:val="none" w:sz="0" w:space="0" w:color="auto"/>
        <w:left w:val="none" w:sz="0" w:space="0" w:color="auto"/>
        <w:bottom w:val="none" w:sz="0" w:space="0" w:color="auto"/>
        <w:right w:val="none" w:sz="0" w:space="0" w:color="auto"/>
      </w:divBdr>
    </w:div>
    <w:div w:id="422532265">
      <w:bodyDiv w:val="1"/>
      <w:marLeft w:val="0"/>
      <w:marRight w:val="0"/>
      <w:marTop w:val="0"/>
      <w:marBottom w:val="0"/>
      <w:divBdr>
        <w:top w:val="none" w:sz="0" w:space="0" w:color="auto"/>
        <w:left w:val="none" w:sz="0" w:space="0" w:color="auto"/>
        <w:bottom w:val="none" w:sz="0" w:space="0" w:color="auto"/>
        <w:right w:val="none" w:sz="0" w:space="0" w:color="auto"/>
      </w:divBdr>
    </w:div>
    <w:div w:id="731780456">
      <w:bodyDiv w:val="1"/>
      <w:marLeft w:val="0"/>
      <w:marRight w:val="0"/>
      <w:marTop w:val="0"/>
      <w:marBottom w:val="0"/>
      <w:divBdr>
        <w:top w:val="none" w:sz="0" w:space="0" w:color="auto"/>
        <w:left w:val="none" w:sz="0" w:space="0" w:color="auto"/>
        <w:bottom w:val="none" w:sz="0" w:space="0" w:color="auto"/>
        <w:right w:val="none" w:sz="0" w:space="0" w:color="auto"/>
      </w:divBdr>
    </w:div>
    <w:div w:id="9793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plogin.dlink.com.s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47E0-3857-0646-BD65-00397C3E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Chua</dc:creator>
  <cp:keywords/>
  <dc:description/>
  <cp:lastModifiedBy>Sam D-Link</cp:lastModifiedBy>
  <cp:revision>3</cp:revision>
  <cp:lastPrinted>2024-10-13T05:00:00Z</cp:lastPrinted>
  <dcterms:created xsi:type="dcterms:W3CDTF">2024-10-13T05:00:00Z</dcterms:created>
  <dcterms:modified xsi:type="dcterms:W3CDTF">2024-10-13T05:01:00Z</dcterms:modified>
</cp:coreProperties>
</file>